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eGrid"/>
        <w:tblW w:w="13608" w:type="dxa"/>
        <w:tblLayout w:type="fixed"/>
        <w:tblLook w:val="04A0"/>
      </w:tblPr>
      <w:tblGrid>
        <w:gridCol w:w="4536"/>
        <w:gridCol w:w="4536"/>
        <w:gridCol w:w="4536"/>
      </w:tblGrid>
      <w:tr w:rsidR="001373BF" w:rsidRPr="001373BF" w:rsidTr="004D1529">
        <w:trPr>
          <w:trHeight w:val="2736"/>
        </w:trPr>
        <w:tc>
          <w:tcPr>
            <w:tcW w:w="4536" w:type="dxa"/>
          </w:tcPr>
          <w:p w:rsidR="001373BF" w:rsidRPr="00F1357A" w:rsidRDefault="001373BF">
            <w:pPr>
              <w:rPr>
                <w:rFonts w:ascii="Baskerville Old Face" w:hAnsi="Baskerville Old Face" w:cs="Tahoma"/>
                <w:b/>
                <w:sz w:val="20"/>
                <w:szCs w:val="20"/>
              </w:rPr>
            </w:pPr>
            <w:r w:rsidRPr="00F1357A">
              <w:rPr>
                <w:rFonts w:ascii="Baskerville Old Face" w:hAnsi="Baskerville Old Face" w:cs="Tahoma"/>
                <w:b/>
                <w:sz w:val="20"/>
                <w:szCs w:val="20"/>
              </w:rPr>
              <w:t>1.  Light Tank Mk VI B &amp; Mk VI C</w:t>
            </w:r>
          </w:p>
          <w:p w:rsidR="001373BF" w:rsidRDefault="00415AEA">
            <w:pPr>
              <w:rPr>
                <w:rFonts w:ascii="Baskerville Old Face" w:hAnsi="Baskerville Old Face" w:cs="Tahoma"/>
                <w:sz w:val="28"/>
                <w:szCs w:val="28"/>
              </w:rPr>
            </w:pPr>
            <w:r>
              <w:rPr>
                <w:rFonts w:ascii="Baskerville Old Face" w:hAnsi="Baskerville Old Face" w:cs="Tahoma"/>
                <w:noProof/>
                <w:sz w:val="28"/>
                <w:szCs w:val="28"/>
              </w:rPr>
              <w:drawing>
                <wp:inline distT="0" distB="0" distL="0" distR="0">
                  <wp:extent cx="1245870" cy="55372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lum/>
                          </a:blip>
                          <a:srcRect/>
                          <a:stretch>
                            <a:fillRect/>
                          </a:stretch>
                        </pic:blipFill>
                        <pic:spPr bwMode="auto">
                          <a:xfrm>
                            <a:off x="0" y="0"/>
                            <a:ext cx="1242410" cy="552182"/>
                          </a:xfrm>
                          <a:prstGeom prst="rect">
                            <a:avLst/>
                          </a:prstGeom>
                          <a:noFill/>
                          <a:ln w="9525">
                            <a:noFill/>
                            <a:miter lim="800000"/>
                            <a:headEnd/>
                            <a:tailEnd/>
                          </a:ln>
                        </pic:spPr>
                      </pic:pic>
                    </a:graphicData>
                  </a:graphic>
                </wp:inline>
              </w:drawing>
            </w:r>
            <w:r>
              <w:rPr>
                <w:rFonts w:ascii="Baskerville Old Face" w:hAnsi="Baskerville Old Face" w:cs="Tahoma"/>
                <w:noProof/>
                <w:sz w:val="28"/>
                <w:szCs w:val="28"/>
              </w:rPr>
              <w:drawing>
                <wp:inline distT="0" distB="0" distL="0" distR="0">
                  <wp:extent cx="1223010" cy="560546"/>
                  <wp:effectExtent l="1905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cstate="print"/>
                          <a:srcRect/>
                          <a:stretch>
                            <a:fillRect/>
                          </a:stretch>
                        </pic:blipFill>
                        <pic:spPr bwMode="auto">
                          <a:xfrm>
                            <a:off x="0" y="0"/>
                            <a:ext cx="1219622" cy="558993"/>
                          </a:xfrm>
                          <a:prstGeom prst="rect">
                            <a:avLst/>
                          </a:prstGeom>
                          <a:noFill/>
                          <a:ln w="9525">
                            <a:noFill/>
                            <a:miter lim="800000"/>
                            <a:headEnd/>
                            <a:tailEnd/>
                          </a:ln>
                        </pic:spPr>
                      </pic:pic>
                    </a:graphicData>
                  </a:graphic>
                </wp:inline>
              </w:drawing>
            </w:r>
          </w:p>
          <w:p w:rsidR="00DA12DB" w:rsidRDefault="00DA12DB">
            <w:pPr>
              <w:rPr>
                <w:rFonts w:ascii="Baskerville Old Face" w:hAnsi="Baskerville Old Face" w:cs="Tahoma"/>
                <w:sz w:val="16"/>
                <w:szCs w:val="16"/>
              </w:rPr>
            </w:pPr>
            <w:r w:rsidRPr="0031189F">
              <w:rPr>
                <w:rFonts w:ascii="Baskerville Old Face" w:hAnsi="Baskerville Old Face" w:cs="Times New Roman"/>
                <w:sz w:val="16"/>
                <w:szCs w:val="16"/>
              </w:rPr>
              <w:t>†</w:t>
            </w:r>
            <w:r>
              <w:rPr>
                <w:rFonts w:ascii="Baskerville Old Face" w:hAnsi="Baskerville Old Face" w:cs="Times New Roman"/>
                <w:sz w:val="16"/>
                <w:szCs w:val="16"/>
              </w:rPr>
              <w:t xml:space="preserve">  When using the AP TK Table, make two TK DR--one each on the 12.7 &amp; MG columns; only one DR (firer's choice) is used.</w:t>
            </w:r>
          </w:p>
          <w:p w:rsidR="001373BF" w:rsidRPr="0031189F" w:rsidRDefault="001373BF">
            <w:pPr>
              <w:rPr>
                <w:rFonts w:ascii="Baskerville Old Face" w:hAnsi="Baskerville Old Face" w:cs="Tahoma"/>
                <w:sz w:val="16"/>
                <w:szCs w:val="16"/>
              </w:rPr>
            </w:pPr>
            <w:r w:rsidRPr="0031189F">
              <w:rPr>
                <w:rFonts w:ascii="Baskerville Old Face" w:hAnsi="Baskerville Old Face" w:cs="Tahoma"/>
                <w:sz w:val="16"/>
                <w:szCs w:val="16"/>
              </w:rPr>
              <w:t xml:space="preserve">N.  This vehicle was used in North Africa at some time from 6/40 to 5/43 (within limits of given Dates).  If the superscript </w:t>
            </w:r>
            <w:r w:rsidRPr="0031189F">
              <w:rPr>
                <w:rFonts w:ascii="Baskerville Old Face" w:hAnsi="Baskerville Old Face" w:cs="Tahoma"/>
                <w:sz w:val="16"/>
                <w:szCs w:val="16"/>
                <w:vertAlign w:val="superscript"/>
              </w:rPr>
              <w:t>"T"</w:t>
            </w:r>
            <w:r w:rsidRPr="0031189F">
              <w:rPr>
                <w:rFonts w:ascii="Baskerville Old Face" w:hAnsi="Baskerville Old Face" w:cs="Tahoma"/>
                <w:sz w:val="16"/>
                <w:szCs w:val="16"/>
              </w:rPr>
              <w:t xml:space="preserve"> appears, its own use in North Africa was limited to Tunisia, 11/42-5/43 (within the limits of its own given Dates).</w:t>
            </w:r>
          </w:p>
          <w:p w:rsidR="001373BF" w:rsidRPr="001373BF" w:rsidRDefault="001373BF">
            <w:pPr>
              <w:rPr>
                <w:rFonts w:ascii="Baskerville Old Face" w:hAnsi="Baskerville Old Face" w:cs="Tahoma"/>
                <w:sz w:val="18"/>
                <w:szCs w:val="18"/>
              </w:rPr>
            </w:pPr>
            <w:r w:rsidRPr="0031189F">
              <w:rPr>
                <w:rFonts w:ascii="Baskerville Old Face" w:hAnsi="Baskerville Old Face" w:cs="Tahoma"/>
                <w:sz w:val="16"/>
                <w:szCs w:val="16"/>
              </w:rPr>
              <w:t>P. This vehicle was used in the PTO at some from</w:t>
            </w:r>
            <w:r w:rsidR="00D34414" w:rsidRPr="0031189F">
              <w:rPr>
                <w:rFonts w:ascii="Baskerville Old Face" w:hAnsi="Baskerville Old Face" w:cs="Tahoma"/>
                <w:sz w:val="16"/>
                <w:szCs w:val="16"/>
              </w:rPr>
              <w:t xml:space="preserve"> 12/41 to 8/45, within</w:t>
            </w:r>
            <w:r w:rsidRPr="0031189F">
              <w:rPr>
                <w:rFonts w:ascii="Baskerville Old Face" w:hAnsi="Baskerville Old Face" w:cs="Tahoma"/>
                <w:sz w:val="16"/>
                <w:szCs w:val="16"/>
              </w:rPr>
              <w:t xml:space="preserve"> the limits of its own given dates.</w:t>
            </w:r>
          </w:p>
        </w:tc>
        <w:tc>
          <w:tcPr>
            <w:tcW w:w="4536" w:type="dxa"/>
          </w:tcPr>
          <w:p w:rsidR="001373BF" w:rsidRPr="00F1357A" w:rsidRDefault="00D34414">
            <w:pPr>
              <w:rPr>
                <w:rFonts w:ascii="Baskerville Old Face" w:hAnsi="Baskerville Old Face" w:cs="Tahoma"/>
                <w:b/>
                <w:sz w:val="20"/>
                <w:szCs w:val="20"/>
              </w:rPr>
            </w:pPr>
            <w:r w:rsidRPr="00F1357A">
              <w:rPr>
                <w:rFonts w:ascii="Baskerville Old Face" w:hAnsi="Baskerville Old Face" w:cs="Tahoma"/>
                <w:b/>
                <w:sz w:val="20"/>
                <w:szCs w:val="20"/>
              </w:rPr>
              <w:t xml:space="preserve">2.  (A17) </w:t>
            </w:r>
            <w:proofErr w:type="spellStart"/>
            <w:r w:rsidRPr="00F1357A">
              <w:rPr>
                <w:rFonts w:ascii="Baskerville Old Face" w:hAnsi="Baskerville Old Face" w:cs="Tahoma"/>
                <w:b/>
                <w:sz w:val="20"/>
                <w:szCs w:val="20"/>
              </w:rPr>
              <w:t>Tetrach</w:t>
            </w:r>
            <w:proofErr w:type="spellEnd"/>
            <w:r w:rsidRPr="00F1357A">
              <w:rPr>
                <w:rFonts w:ascii="Baskerville Old Face" w:hAnsi="Baskerville Old Face" w:cs="Tahoma"/>
                <w:b/>
                <w:sz w:val="20"/>
                <w:szCs w:val="20"/>
              </w:rPr>
              <w:t xml:space="preserve"> &amp; </w:t>
            </w:r>
            <w:proofErr w:type="spellStart"/>
            <w:r w:rsidRPr="00F1357A">
              <w:rPr>
                <w:rFonts w:ascii="Baskerville Old Face" w:hAnsi="Baskerville Old Face" w:cs="Tahoma"/>
                <w:b/>
                <w:sz w:val="20"/>
                <w:szCs w:val="20"/>
              </w:rPr>
              <w:t>Tetrach</w:t>
            </w:r>
            <w:proofErr w:type="spellEnd"/>
            <w:r w:rsidRPr="00F1357A">
              <w:rPr>
                <w:rFonts w:ascii="Baskerville Old Face" w:hAnsi="Baskerville Old Face" w:cs="Tahoma"/>
                <w:b/>
                <w:sz w:val="20"/>
                <w:szCs w:val="20"/>
              </w:rPr>
              <w:t xml:space="preserve"> CS [</w:t>
            </w:r>
            <w:r w:rsidR="00B86557" w:rsidRPr="00F1357A">
              <w:rPr>
                <w:rFonts w:ascii="Baskerville Old Face" w:hAnsi="Baskerville Old Face" w:cs="Tahoma"/>
                <w:b/>
                <w:sz w:val="20"/>
                <w:szCs w:val="20"/>
              </w:rPr>
              <w:t>Light Tanks Mk VII &amp; Mk VII CS]</w:t>
            </w:r>
          </w:p>
          <w:p w:rsidR="00D34414" w:rsidRDefault="00415AEA">
            <w:pPr>
              <w:rPr>
                <w:rFonts w:ascii="Baskerville Old Face" w:hAnsi="Baskerville Old Face" w:cs="Tahoma"/>
                <w:sz w:val="28"/>
                <w:szCs w:val="28"/>
              </w:rPr>
            </w:pPr>
            <w:r>
              <w:rPr>
                <w:rFonts w:ascii="Baskerville Old Face" w:hAnsi="Baskerville Old Face" w:cs="Tahoma"/>
                <w:noProof/>
                <w:sz w:val="28"/>
                <w:szCs w:val="28"/>
              </w:rPr>
              <w:drawing>
                <wp:inline distT="0" distB="0" distL="0" distR="0">
                  <wp:extent cx="1322070" cy="591259"/>
                  <wp:effectExtent l="1905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cstate="print"/>
                          <a:srcRect/>
                          <a:stretch>
                            <a:fillRect/>
                          </a:stretch>
                        </pic:blipFill>
                        <pic:spPr bwMode="auto">
                          <a:xfrm>
                            <a:off x="0" y="0"/>
                            <a:ext cx="1322070" cy="591259"/>
                          </a:xfrm>
                          <a:prstGeom prst="rect">
                            <a:avLst/>
                          </a:prstGeom>
                          <a:noFill/>
                          <a:ln w="9525">
                            <a:noFill/>
                            <a:miter lim="800000"/>
                            <a:headEnd/>
                            <a:tailEnd/>
                          </a:ln>
                        </pic:spPr>
                      </pic:pic>
                    </a:graphicData>
                  </a:graphic>
                </wp:inline>
              </w:drawing>
            </w:r>
            <w:r>
              <w:rPr>
                <w:rFonts w:ascii="Baskerville Old Face" w:hAnsi="Baskerville Old Face" w:cs="Tahoma"/>
                <w:noProof/>
                <w:sz w:val="28"/>
                <w:szCs w:val="28"/>
              </w:rPr>
              <w:drawing>
                <wp:inline distT="0" distB="0" distL="0" distR="0">
                  <wp:extent cx="1322070" cy="609621"/>
                  <wp:effectExtent l="1905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cstate="print"/>
                          <a:srcRect/>
                          <a:stretch>
                            <a:fillRect/>
                          </a:stretch>
                        </pic:blipFill>
                        <pic:spPr bwMode="auto">
                          <a:xfrm>
                            <a:off x="0" y="0"/>
                            <a:ext cx="1322070" cy="609621"/>
                          </a:xfrm>
                          <a:prstGeom prst="rect">
                            <a:avLst/>
                          </a:prstGeom>
                          <a:noFill/>
                          <a:ln w="9525">
                            <a:noFill/>
                            <a:miter lim="800000"/>
                            <a:headEnd/>
                            <a:tailEnd/>
                          </a:ln>
                        </pic:spPr>
                      </pic:pic>
                    </a:graphicData>
                  </a:graphic>
                </wp:inline>
              </w:drawing>
            </w:r>
          </w:p>
          <w:p w:rsidR="00D34414" w:rsidRPr="00F1357A" w:rsidRDefault="00D34414">
            <w:pPr>
              <w:rPr>
                <w:rFonts w:ascii="Baskerville Old Face" w:hAnsi="Baskerville Old Face" w:cs="Tahoma"/>
                <w:sz w:val="16"/>
                <w:szCs w:val="16"/>
              </w:rPr>
            </w:pPr>
            <w:r w:rsidRPr="00F1357A">
              <w:rPr>
                <w:rFonts w:ascii="Baskerville Old Face" w:hAnsi="Baskerville Old Face" w:cs="Tahoma"/>
                <w:sz w:val="16"/>
                <w:szCs w:val="16"/>
              </w:rPr>
              <w:t>S.  The 76* is not subject to C8.9 Depletion [EXC: the 76* has s( and non-depletable HE when used in a scenario set after 10/43].  The gun has a maximum range of 50 hexes.  The 76* is not considered as functioning ordinance IF it has depleted its HE.</w:t>
            </w:r>
          </w:p>
        </w:tc>
        <w:tc>
          <w:tcPr>
            <w:tcW w:w="4536" w:type="dxa"/>
          </w:tcPr>
          <w:p w:rsidR="001373BF" w:rsidRPr="00F1357A" w:rsidRDefault="00D34414">
            <w:pPr>
              <w:rPr>
                <w:rFonts w:ascii="Baskerville Old Face" w:hAnsi="Baskerville Old Face" w:cs="Tahoma"/>
                <w:b/>
                <w:sz w:val="20"/>
                <w:szCs w:val="20"/>
              </w:rPr>
            </w:pPr>
            <w:r w:rsidRPr="00F1357A">
              <w:rPr>
                <w:rFonts w:ascii="Baskerville Old Face" w:hAnsi="Baskerville Old Face" w:cs="Tahoma"/>
                <w:b/>
                <w:sz w:val="20"/>
                <w:szCs w:val="20"/>
              </w:rPr>
              <w:t>3.  Stuart I(a) &amp; III(a)</w:t>
            </w:r>
          </w:p>
          <w:p w:rsidR="00D34414" w:rsidRDefault="00415AEA">
            <w:pPr>
              <w:rPr>
                <w:rFonts w:ascii="Baskerville Old Face" w:hAnsi="Baskerville Old Face" w:cs="Tahoma"/>
                <w:sz w:val="28"/>
                <w:szCs w:val="28"/>
              </w:rPr>
            </w:pPr>
            <w:r>
              <w:rPr>
                <w:rFonts w:ascii="Baskerville Old Face" w:hAnsi="Baskerville Old Face" w:cs="Tahoma"/>
                <w:noProof/>
                <w:sz w:val="28"/>
                <w:szCs w:val="28"/>
              </w:rPr>
              <w:drawing>
                <wp:inline distT="0" distB="0" distL="0" distR="0">
                  <wp:extent cx="1341120" cy="629581"/>
                  <wp:effectExtent l="1905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srcRect/>
                          <a:stretch>
                            <a:fillRect/>
                          </a:stretch>
                        </pic:blipFill>
                        <pic:spPr bwMode="auto">
                          <a:xfrm>
                            <a:off x="0" y="0"/>
                            <a:ext cx="1341120" cy="629581"/>
                          </a:xfrm>
                          <a:prstGeom prst="rect">
                            <a:avLst/>
                          </a:prstGeom>
                          <a:noFill/>
                          <a:ln w="9525">
                            <a:noFill/>
                            <a:miter lim="800000"/>
                            <a:headEnd/>
                            <a:tailEnd/>
                          </a:ln>
                        </pic:spPr>
                      </pic:pic>
                    </a:graphicData>
                  </a:graphic>
                </wp:inline>
              </w:drawing>
            </w:r>
            <w:r>
              <w:rPr>
                <w:rFonts w:ascii="Baskerville Old Face" w:hAnsi="Baskerville Old Face" w:cs="Tahoma"/>
                <w:noProof/>
                <w:sz w:val="28"/>
                <w:szCs w:val="28"/>
              </w:rPr>
              <w:drawing>
                <wp:inline distT="0" distB="0" distL="0" distR="0">
                  <wp:extent cx="1337310" cy="609219"/>
                  <wp:effectExtent l="19050" t="0" r="0" b="0"/>
                  <wp:docPr id="1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srcRect/>
                          <a:stretch>
                            <a:fillRect/>
                          </a:stretch>
                        </pic:blipFill>
                        <pic:spPr bwMode="auto">
                          <a:xfrm>
                            <a:off x="0" y="0"/>
                            <a:ext cx="1337310" cy="609219"/>
                          </a:xfrm>
                          <a:prstGeom prst="rect">
                            <a:avLst/>
                          </a:prstGeom>
                          <a:noFill/>
                          <a:ln w="9525">
                            <a:noFill/>
                            <a:miter lim="800000"/>
                            <a:headEnd/>
                            <a:tailEnd/>
                          </a:ln>
                        </pic:spPr>
                      </pic:pic>
                    </a:graphicData>
                  </a:graphic>
                </wp:inline>
              </w:drawing>
            </w:r>
          </w:p>
          <w:p w:rsidR="00D34414" w:rsidRPr="00B86557" w:rsidRDefault="00B86557">
            <w:pPr>
              <w:rPr>
                <w:rFonts w:ascii="Baskerville Old Face" w:hAnsi="Baskerville Old Face" w:cs="Tahoma"/>
                <w:sz w:val="16"/>
                <w:szCs w:val="16"/>
              </w:rPr>
            </w:pPr>
            <w:r w:rsidRPr="00B86557">
              <w:rPr>
                <w:rFonts w:ascii="Baskerville Old Face" w:hAnsi="Baskerville Old Face" w:cs="Tahoma"/>
                <w:sz w:val="16"/>
                <w:szCs w:val="16"/>
              </w:rPr>
              <w:t>A.  Non-MG MA uses red To Hit prior to 1944.</w:t>
            </w:r>
          </w:p>
          <w:p w:rsidR="00B86557" w:rsidRPr="00B86557" w:rsidRDefault="00B86557">
            <w:pPr>
              <w:rPr>
                <w:rFonts w:ascii="Baskerville Old Face" w:hAnsi="Baskerville Old Face" w:cs="Tahoma"/>
                <w:sz w:val="16"/>
                <w:szCs w:val="16"/>
              </w:rPr>
            </w:pPr>
            <w:r w:rsidRPr="00B86557">
              <w:rPr>
                <w:rFonts w:ascii="Baskerville Old Face" w:hAnsi="Baskerville Old Face" w:cs="Tahoma"/>
                <w:sz w:val="16"/>
                <w:szCs w:val="16"/>
              </w:rPr>
              <w:t xml:space="preserve">C.  37mm </w:t>
            </w:r>
            <w:r w:rsidR="002E2D11" w:rsidRPr="00B86557">
              <w:rPr>
                <w:rFonts w:ascii="Baskerville Old Face" w:hAnsi="Baskerville Old Face" w:cs="Tahoma"/>
                <w:sz w:val="16"/>
                <w:szCs w:val="16"/>
              </w:rPr>
              <w:t>Canister</w:t>
            </w:r>
            <w:r w:rsidRPr="00B86557">
              <w:rPr>
                <w:rFonts w:ascii="Baskerville Old Face" w:hAnsi="Baskerville Old Face" w:cs="Tahoma"/>
                <w:sz w:val="16"/>
                <w:szCs w:val="16"/>
              </w:rPr>
              <w:t xml:space="preserve"> has 12 FP, but is only available in 1944-45.  Depletion #s are increased by 3 for PTO</w:t>
            </w:r>
          </w:p>
          <w:p w:rsidR="00B86557" w:rsidRPr="00B86557" w:rsidRDefault="00B86557">
            <w:pPr>
              <w:rPr>
                <w:rFonts w:ascii="Baskerville Old Face" w:hAnsi="Baskerville Old Face" w:cs="Tahoma"/>
                <w:sz w:val="16"/>
                <w:szCs w:val="16"/>
              </w:rPr>
            </w:pPr>
            <w:r w:rsidRPr="00B86557">
              <w:rPr>
                <w:rFonts w:ascii="Baskerville Old Face" w:hAnsi="Baskerville Old Face" w:cs="Tahoma"/>
                <w:sz w:val="16"/>
                <w:szCs w:val="16"/>
              </w:rPr>
              <w:t>G. May be equipped with Gyrostabilizer as per D11</w:t>
            </w:r>
          </w:p>
          <w:p w:rsidR="00B86557" w:rsidRDefault="00B86557">
            <w:pPr>
              <w:rPr>
                <w:rFonts w:ascii="Baskerville Old Face" w:hAnsi="Baskerville Old Face" w:cs="Tahoma"/>
                <w:sz w:val="16"/>
                <w:szCs w:val="16"/>
              </w:rPr>
            </w:pPr>
            <w:r w:rsidRPr="00B86557">
              <w:rPr>
                <w:rFonts w:ascii="Baskerville Old Face" w:hAnsi="Baskerville Old Face" w:cs="Tahoma"/>
                <w:sz w:val="16"/>
                <w:szCs w:val="16"/>
              </w:rPr>
              <w:t xml:space="preserve">N.  This vehicle was used in North Africa at some time from 6/40 to 5/43 (within limits of given Dates).  If the superscript </w:t>
            </w:r>
            <w:r w:rsidRPr="00B86557">
              <w:rPr>
                <w:rFonts w:ascii="Baskerville Old Face" w:hAnsi="Baskerville Old Face" w:cs="Tahoma"/>
                <w:sz w:val="16"/>
                <w:szCs w:val="16"/>
                <w:vertAlign w:val="superscript"/>
              </w:rPr>
              <w:t>"T"</w:t>
            </w:r>
            <w:r w:rsidRPr="00B86557">
              <w:rPr>
                <w:rFonts w:ascii="Baskerville Old Face" w:hAnsi="Baskerville Old Face" w:cs="Tahoma"/>
                <w:sz w:val="16"/>
                <w:szCs w:val="16"/>
              </w:rPr>
              <w:t xml:space="preserve"> appears, its own use in North Africa was limited to Tunisia, 11/42-5/43 (within the limits of its own given Dates).</w:t>
            </w:r>
          </w:p>
          <w:p w:rsidR="00B86557" w:rsidRPr="00B86557" w:rsidRDefault="00B86557">
            <w:pPr>
              <w:rPr>
                <w:rFonts w:ascii="Baskerville Old Face" w:hAnsi="Baskerville Old Face" w:cs="Tahoma"/>
                <w:sz w:val="16"/>
                <w:szCs w:val="16"/>
              </w:rPr>
            </w:pPr>
            <w:r w:rsidRPr="00B86557">
              <w:rPr>
                <w:rFonts w:ascii="Baskerville Old Face" w:hAnsi="Baskerville Old Face" w:cs="Tahoma"/>
                <w:sz w:val="16"/>
                <w:szCs w:val="16"/>
              </w:rPr>
              <w:t>P. This vehicle was used in the PTO at some from 12/41 to 8/45, within the limits of its own given dates.</w:t>
            </w:r>
          </w:p>
        </w:tc>
      </w:tr>
      <w:tr w:rsidR="001373BF" w:rsidRPr="001373BF" w:rsidTr="004D1529">
        <w:trPr>
          <w:trHeight w:val="2736"/>
        </w:trPr>
        <w:tc>
          <w:tcPr>
            <w:tcW w:w="4536" w:type="dxa"/>
          </w:tcPr>
          <w:p w:rsidR="001373BF" w:rsidRPr="00F1357A" w:rsidRDefault="00D34414">
            <w:pPr>
              <w:rPr>
                <w:rFonts w:ascii="Baskerville Old Face" w:hAnsi="Baskerville Old Face" w:cs="Tahoma"/>
                <w:b/>
                <w:sz w:val="20"/>
                <w:szCs w:val="20"/>
              </w:rPr>
            </w:pPr>
            <w:r w:rsidRPr="00F1357A">
              <w:rPr>
                <w:rFonts w:ascii="Baskerville Old Face" w:hAnsi="Baskerville Old Face" w:cs="Tahoma"/>
                <w:b/>
                <w:sz w:val="20"/>
                <w:szCs w:val="20"/>
              </w:rPr>
              <w:t>4.  Stuart V(a)</w:t>
            </w:r>
          </w:p>
          <w:p w:rsidR="00D34414" w:rsidRDefault="00415AEA">
            <w:pPr>
              <w:rPr>
                <w:rFonts w:ascii="Baskerville Old Face" w:hAnsi="Baskerville Old Face" w:cs="Tahoma"/>
                <w:sz w:val="28"/>
                <w:szCs w:val="28"/>
              </w:rPr>
            </w:pPr>
            <w:r>
              <w:rPr>
                <w:rFonts w:ascii="Baskerville Old Face" w:hAnsi="Baskerville Old Face" w:cs="Tahoma"/>
                <w:noProof/>
                <w:sz w:val="28"/>
                <w:szCs w:val="28"/>
              </w:rPr>
              <w:drawing>
                <wp:inline distT="0" distB="0" distL="0" distR="0">
                  <wp:extent cx="1390650" cy="625793"/>
                  <wp:effectExtent l="19050" t="0" r="0" b="0"/>
                  <wp:docPr id="2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cstate="print"/>
                          <a:srcRect/>
                          <a:stretch>
                            <a:fillRect/>
                          </a:stretch>
                        </pic:blipFill>
                        <pic:spPr bwMode="auto">
                          <a:xfrm>
                            <a:off x="0" y="0"/>
                            <a:ext cx="1390650" cy="625793"/>
                          </a:xfrm>
                          <a:prstGeom prst="rect">
                            <a:avLst/>
                          </a:prstGeom>
                          <a:noFill/>
                          <a:ln w="9525">
                            <a:noFill/>
                            <a:miter lim="800000"/>
                            <a:headEnd/>
                            <a:tailEnd/>
                          </a:ln>
                        </pic:spPr>
                      </pic:pic>
                    </a:graphicData>
                  </a:graphic>
                </wp:inline>
              </w:drawing>
            </w:r>
          </w:p>
          <w:p w:rsidR="00B86557" w:rsidRPr="00F1357A" w:rsidRDefault="00B86557" w:rsidP="00B86557">
            <w:pPr>
              <w:rPr>
                <w:rFonts w:ascii="Baskerville Old Face" w:hAnsi="Baskerville Old Face" w:cs="Tahoma"/>
                <w:sz w:val="16"/>
                <w:szCs w:val="16"/>
              </w:rPr>
            </w:pPr>
            <w:r w:rsidRPr="00F1357A">
              <w:rPr>
                <w:rFonts w:ascii="Baskerville Old Face" w:hAnsi="Baskerville Old Face" w:cs="Tahoma"/>
                <w:sz w:val="16"/>
                <w:szCs w:val="16"/>
              </w:rPr>
              <w:t>A.  Non-MG MA uses red To Hit prior to 1944.</w:t>
            </w:r>
          </w:p>
          <w:p w:rsidR="00B86557" w:rsidRPr="00F1357A" w:rsidRDefault="00B86557" w:rsidP="00B86557">
            <w:pPr>
              <w:rPr>
                <w:rFonts w:ascii="Baskerville Old Face" w:hAnsi="Baskerville Old Face" w:cs="Tahoma"/>
                <w:sz w:val="16"/>
                <w:szCs w:val="16"/>
              </w:rPr>
            </w:pPr>
            <w:r w:rsidRPr="00F1357A">
              <w:rPr>
                <w:rFonts w:ascii="Baskerville Old Face" w:hAnsi="Baskerville Old Face" w:cs="Tahoma"/>
                <w:sz w:val="16"/>
                <w:szCs w:val="16"/>
              </w:rPr>
              <w:t xml:space="preserve">C.  37mm </w:t>
            </w:r>
            <w:r w:rsidR="00DA12DB" w:rsidRPr="00F1357A">
              <w:rPr>
                <w:rFonts w:ascii="Baskerville Old Face" w:hAnsi="Baskerville Old Face" w:cs="Tahoma"/>
                <w:sz w:val="16"/>
                <w:szCs w:val="16"/>
              </w:rPr>
              <w:t>Canister</w:t>
            </w:r>
            <w:r w:rsidRPr="00F1357A">
              <w:rPr>
                <w:rFonts w:ascii="Baskerville Old Face" w:hAnsi="Baskerville Old Face" w:cs="Tahoma"/>
                <w:sz w:val="16"/>
                <w:szCs w:val="16"/>
              </w:rPr>
              <w:t xml:space="preserve"> has 12 FP, but is only available in 1944-45.  Depletion #s are increased by 3 for PTO</w:t>
            </w:r>
          </w:p>
          <w:p w:rsidR="00B86557" w:rsidRPr="00F1357A" w:rsidRDefault="00B86557" w:rsidP="00B86557">
            <w:pPr>
              <w:rPr>
                <w:rFonts w:ascii="Baskerville Old Face" w:hAnsi="Baskerville Old Face" w:cs="Tahoma"/>
                <w:sz w:val="16"/>
                <w:szCs w:val="16"/>
              </w:rPr>
            </w:pPr>
            <w:r w:rsidRPr="00F1357A">
              <w:rPr>
                <w:rFonts w:ascii="Baskerville Old Face" w:hAnsi="Baskerville Old Face" w:cs="Tahoma"/>
                <w:sz w:val="16"/>
                <w:szCs w:val="16"/>
              </w:rPr>
              <w:t>G. May be equipped with Gyrostabilizer as per D11</w:t>
            </w:r>
          </w:p>
          <w:p w:rsidR="00B86557" w:rsidRPr="001373BF" w:rsidRDefault="00B86557">
            <w:pPr>
              <w:rPr>
                <w:rFonts w:ascii="Baskerville Old Face" w:hAnsi="Baskerville Old Face" w:cs="Tahoma"/>
                <w:sz w:val="28"/>
                <w:szCs w:val="28"/>
              </w:rPr>
            </w:pPr>
          </w:p>
        </w:tc>
        <w:tc>
          <w:tcPr>
            <w:tcW w:w="4536" w:type="dxa"/>
          </w:tcPr>
          <w:p w:rsidR="001373BF" w:rsidRPr="00F1357A" w:rsidRDefault="00B86557">
            <w:pPr>
              <w:rPr>
                <w:rFonts w:ascii="Baskerville Old Face" w:hAnsi="Baskerville Old Face" w:cs="Tahoma"/>
                <w:b/>
                <w:sz w:val="20"/>
                <w:szCs w:val="20"/>
              </w:rPr>
            </w:pPr>
            <w:r w:rsidRPr="00F1357A">
              <w:rPr>
                <w:rFonts w:ascii="Baskerville Old Face" w:hAnsi="Baskerville Old Face" w:cs="Tahoma"/>
                <w:b/>
                <w:sz w:val="20"/>
                <w:szCs w:val="20"/>
              </w:rPr>
              <w:t>5.  Locust (a)</w:t>
            </w:r>
          </w:p>
          <w:p w:rsidR="00B86557" w:rsidRDefault="00415AEA">
            <w:pPr>
              <w:rPr>
                <w:rFonts w:ascii="Baskerville Old Face" w:hAnsi="Baskerville Old Face" w:cs="Tahoma"/>
                <w:sz w:val="28"/>
                <w:szCs w:val="28"/>
              </w:rPr>
            </w:pPr>
            <w:r>
              <w:rPr>
                <w:rFonts w:ascii="Baskerville Old Face" w:hAnsi="Baskerville Old Face" w:cs="Tahoma"/>
                <w:noProof/>
                <w:sz w:val="28"/>
                <w:szCs w:val="28"/>
              </w:rPr>
              <w:drawing>
                <wp:inline distT="0" distB="0" distL="0" distR="0">
                  <wp:extent cx="1367790" cy="611706"/>
                  <wp:effectExtent l="19050" t="0" r="3810" b="0"/>
                  <wp:docPr id="2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cstate="print"/>
                          <a:srcRect/>
                          <a:stretch>
                            <a:fillRect/>
                          </a:stretch>
                        </pic:blipFill>
                        <pic:spPr bwMode="auto">
                          <a:xfrm>
                            <a:off x="0" y="0"/>
                            <a:ext cx="1367790" cy="611706"/>
                          </a:xfrm>
                          <a:prstGeom prst="rect">
                            <a:avLst/>
                          </a:prstGeom>
                          <a:noFill/>
                          <a:ln w="9525">
                            <a:noFill/>
                            <a:miter lim="800000"/>
                            <a:headEnd/>
                            <a:tailEnd/>
                          </a:ln>
                        </pic:spPr>
                      </pic:pic>
                    </a:graphicData>
                  </a:graphic>
                </wp:inline>
              </w:drawing>
            </w:r>
          </w:p>
          <w:p w:rsidR="00B86557" w:rsidRPr="00F1357A" w:rsidRDefault="00B86557" w:rsidP="00B86557">
            <w:pPr>
              <w:rPr>
                <w:rFonts w:ascii="Baskerville Old Face" w:hAnsi="Baskerville Old Face" w:cs="Tahoma"/>
                <w:sz w:val="16"/>
                <w:szCs w:val="16"/>
              </w:rPr>
            </w:pPr>
            <w:r w:rsidRPr="00F1357A">
              <w:rPr>
                <w:rFonts w:ascii="Baskerville Old Face" w:hAnsi="Baskerville Old Face" w:cs="Tahoma"/>
                <w:sz w:val="16"/>
                <w:szCs w:val="16"/>
              </w:rPr>
              <w:t>A.  Non-MG MA uses red To Hit prior to 1944.</w:t>
            </w:r>
          </w:p>
          <w:p w:rsidR="00B86557" w:rsidRPr="001373BF" w:rsidRDefault="00B86557" w:rsidP="00B86557">
            <w:pPr>
              <w:rPr>
                <w:rFonts w:ascii="Baskerville Old Face" w:hAnsi="Baskerville Old Face" w:cs="Tahoma"/>
                <w:sz w:val="28"/>
                <w:szCs w:val="28"/>
              </w:rPr>
            </w:pPr>
            <w:r w:rsidRPr="00F1357A">
              <w:rPr>
                <w:rFonts w:ascii="Baskerville Old Face" w:hAnsi="Baskerville Old Face" w:cs="Tahoma"/>
                <w:sz w:val="16"/>
                <w:szCs w:val="16"/>
              </w:rPr>
              <w:t xml:space="preserve">C.  37mm </w:t>
            </w:r>
            <w:r w:rsidR="002E2D11" w:rsidRPr="00F1357A">
              <w:rPr>
                <w:rFonts w:ascii="Baskerville Old Face" w:hAnsi="Baskerville Old Face" w:cs="Tahoma"/>
                <w:sz w:val="16"/>
                <w:szCs w:val="16"/>
              </w:rPr>
              <w:t>Canister</w:t>
            </w:r>
            <w:r w:rsidRPr="00F1357A">
              <w:rPr>
                <w:rFonts w:ascii="Baskerville Old Face" w:hAnsi="Baskerville Old Face" w:cs="Tahoma"/>
                <w:sz w:val="16"/>
                <w:szCs w:val="16"/>
              </w:rPr>
              <w:t xml:space="preserve"> has 12 FP, but is only available in 1944-45.</w:t>
            </w:r>
            <w:r w:rsidRPr="00B86557">
              <w:rPr>
                <w:rFonts w:ascii="Baskerville Old Face" w:hAnsi="Baskerville Old Face" w:cs="Tahoma"/>
                <w:sz w:val="18"/>
                <w:szCs w:val="18"/>
              </w:rPr>
              <w:t xml:space="preserve">  </w:t>
            </w:r>
          </w:p>
        </w:tc>
        <w:tc>
          <w:tcPr>
            <w:tcW w:w="4536" w:type="dxa"/>
          </w:tcPr>
          <w:p w:rsidR="001373BF" w:rsidRPr="00F1357A" w:rsidRDefault="00B86557">
            <w:pPr>
              <w:rPr>
                <w:rFonts w:ascii="Baskerville Old Face" w:hAnsi="Baskerville Old Face" w:cs="Tahoma"/>
                <w:b/>
                <w:sz w:val="20"/>
                <w:szCs w:val="20"/>
              </w:rPr>
            </w:pPr>
            <w:r w:rsidRPr="00F1357A">
              <w:rPr>
                <w:rFonts w:ascii="Baskerville Old Face" w:hAnsi="Baskerville Old Face" w:cs="Tahoma"/>
                <w:b/>
                <w:sz w:val="20"/>
                <w:szCs w:val="20"/>
              </w:rPr>
              <w:t>6. A9 &amp; A9 CS [Cruiser Tanks Mk I &amp; Mk I CS]</w:t>
            </w:r>
          </w:p>
          <w:p w:rsidR="00B86557" w:rsidRDefault="00B86557" w:rsidP="00415AEA">
            <w:pPr>
              <w:tabs>
                <w:tab w:val="left" w:pos="2808"/>
              </w:tabs>
              <w:rPr>
                <w:rFonts w:ascii="Baskerville Old Face" w:hAnsi="Baskerville Old Face" w:cs="Tahoma"/>
                <w:sz w:val="28"/>
                <w:szCs w:val="28"/>
              </w:rPr>
            </w:pPr>
            <w:r>
              <w:rPr>
                <w:rFonts w:ascii="Baskerville Old Face" w:hAnsi="Baskerville Old Face" w:cs="Tahoma"/>
                <w:sz w:val="28"/>
                <w:szCs w:val="28"/>
              </w:rPr>
              <w:t xml:space="preserve"> </w:t>
            </w:r>
            <w:r w:rsidR="00415AEA">
              <w:rPr>
                <w:rFonts w:ascii="Baskerville Old Face" w:hAnsi="Baskerville Old Face" w:cs="Tahoma"/>
                <w:noProof/>
                <w:sz w:val="28"/>
                <w:szCs w:val="28"/>
              </w:rPr>
              <w:drawing>
                <wp:inline distT="0" distB="0" distL="0" distR="0">
                  <wp:extent cx="1177290" cy="526511"/>
                  <wp:effectExtent l="19050" t="0" r="3810" b="0"/>
                  <wp:docPr id="2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 cstate="print"/>
                          <a:srcRect/>
                          <a:stretch>
                            <a:fillRect/>
                          </a:stretch>
                        </pic:blipFill>
                        <pic:spPr bwMode="auto">
                          <a:xfrm>
                            <a:off x="0" y="0"/>
                            <a:ext cx="1184649" cy="529802"/>
                          </a:xfrm>
                          <a:prstGeom prst="rect">
                            <a:avLst/>
                          </a:prstGeom>
                          <a:noFill/>
                          <a:ln w="9525">
                            <a:noFill/>
                            <a:miter lim="800000"/>
                            <a:headEnd/>
                            <a:tailEnd/>
                          </a:ln>
                        </pic:spPr>
                      </pic:pic>
                    </a:graphicData>
                  </a:graphic>
                </wp:inline>
              </w:drawing>
            </w:r>
            <w:r w:rsidR="00415AEA">
              <w:rPr>
                <w:rFonts w:ascii="Baskerville Old Face" w:hAnsi="Baskerville Old Face" w:cs="Tahoma"/>
                <w:noProof/>
                <w:sz w:val="28"/>
                <w:szCs w:val="28"/>
              </w:rPr>
              <w:drawing>
                <wp:inline distT="0" distB="0" distL="0" distR="0">
                  <wp:extent cx="1169670" cy="519853"/>
                  <wp:effectExtent l="19050" t="0" r="0" b="0"/>
                  <wp:docPr id="2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srcRect/>
                          <a:stretch>
                            <a:fillRect/>
                          </a:stretch>
                        </pic:blipFill>
                        <pic:spPr bwMode="auto">
                          <a:xfrm>
                            <a:off x="0" y="0"/>
                            <a:ext cx="1169670" cy="519853"/>
                          </a:xfrm>
                          <a:prstGeom prst="rect">
                            <a:avLst/>
                          </a:prstGeom>
                          <a:noFill/>
                          <a:ln w="9525">
                            <a:noFill/>
                            <a:miter lim="800000"/>
                            <a:headEnd/>
                            <a:tailEnd/>
                          </a:ln>
                        </pic:spPr>
                      </pic:pic>
                    </a:graphicData>
                  </a:graphic>
                </wp:inline>
              </w:drawing>
            </w:r>
          </w:p>
          <w:p w:rsidR="00B86557" w:rsidRPr="00F1357A" w:rsidRDefault="00B86557">
            <w:pPr>
              <w:rPr>
                <w:rFonts w:ascii="Baskerville Old Face" w:hAnsi="Baskerville Old Face" w:cs="Tahoma"/>
                <w:sz w:val="16"/>
                <w:szCs w:val="16"/>
              </w:rPr>
            </w:pPr>
            <w:r w:rsidRPr="00F1357A">
              <w:rPr>
                <w:rFonts w:ascii="Baskerville Old Face" w:hAnsi="Baskerville Old Face" w:cs="Tahoma"/>
                <w:sz w:val="16"/>
                <w:szCs w:val="16"/>
              </w:rPr>
              <w:t>K.  Optional AAMG is available only after 1940.</w:t>
            </w:r>
          </w:p>
          <w:p w:rsidR="00B86557" w:rsidRPr="00F1357A" w:rsidRDefault="00B86557" w:rsidP="00B86557">
            <w:pPr>
              <w:rPr>
                <w:rFonts w:ascii="Baskerville Old Face" w:hAnsi="Baskerville Old Face" w:cs="Tahoma"/>
                <w:sz w:val="16"/>
                <w:szCs w:val="16"/>
              </w:rPr>
            </w:pPr>
            <w:r w:rsidRPr="00F1357A">
              <w:rPr>
                <w:rFonts w:ascii="Baskerville Old Face" w:hAnsi="Baskerville Old Face" w:cs="Tahoma"/>
                <w:sz w:val="16"/>
                <w:szCs w:val="16"/>
              </w:rPr>
              <w:t xml:space="preserve">N.  This vehicle was used in North Africa at some time from 6/40 to 5/43 (within limits of given Dates).  If the superscript </w:t>
            </w:r>
            <w:r w:rsidRPr="00F1357A">
              <w:rPr>
                <w:rFonts w:ascii="Baskerville Old Face" w:hAnsi="Baskerville Old Face" w:cs="Tahoma"/>
                <w:sz w:val="16"/>
                <w:szCs w:val="16"/>
                <w:vertAlign w:val="superscript"/>
              </w:rPr>
              <w:t>"T"</w:t>
            </w:r>
            <w:r w:rsidRPr="00F1357A">
              <w:rPr>
                <w:rFonts w:ascii="Baskerville Old Face" w:hAnsi="Baskerville Old Face" w:cs="Tahoma"/>
                <w:sz w:val="16"/>
                <w:szCs w:val="16"/>
              </w:rPr>
              <w:t xml:space="preserve"> appears, its own use in North Africa was limited to Tunisia, 11/42-5/43 (within the limits of its own given Dates).</w:t>
            </w:r>
          </w:p>
          <w:p w:rsidR="00B86557" w:rsidRPr="00B86557" w:rsidRDefault="00B86557">
            <w:pPr>
              <w:rPr>
                <w:rFonts w:ascii="Baskerville Old Face" w:hAnsi="Baskerville Old Face" w:cs="Tahoma"/>
                <w:sz w:val="18"/>
                <w:szCs w:val="18"/>
              </w:rPr>
            </w:pPr>
            <w:r w:rsidRPr="00F1357A">
              <w:rPr>
                <w:rFonts w:ascii="Baskerville Old Face" w:hAnsi="Baskerville Old Face" w:cs="Tahoma"/>
                <w:b/>
                <w:sz w:val="16"/>
                <w:szCs w:val="16"/>
              </w:rPr>
              <w:t>S</w:t>
            </w:r>
            <w:r w:rsidRPr="00F1357A">
              <w:rPr>
                <w:rFonts w:ascii="Baskerville Old Face" w:hAnsi="Baskerville Old Face" w:cs="Tahoma"/>
                <w:sz w:val="16"/>
                <w:szCs w:val="16"/>
              </w:rPr>
              <w:t>.  The 94* is not subject to C8.9 Depletion.  The gun has a maximum range of 50 hexes.  The 94* is not considered as functioning ordinance IF it has depleted its HE.</w:t>
            </w:r>
          </w:p>
        </w:tc>
      </w:tr>
      <w:tr w:rsidR="00382AD7" w:rsidRPr="001373BF" w:rsidTr="004D1529">
        <w:trPr>
          <w:trHeight w:val="2736"/>
        </w:trPr>
        <w:tc>
          <w:tcPr>
            <w:tcW w:w="4536" w:type="dxa"/>
          </w:tcPr>
          <w:p w:rsidR="00E729E6" w:rsidRPr="00F1357A" w:rsidRDefault="00E729E6" w:rsidP="00E729E6">
            <w:pPr>
              <w:rPr>
                <w:rFonts w:ascii="Baskerville Old Face" w:hAnsi="Baskerville Old Face" w:cs="Tahoma"/>
                <w:b/>
                <w:sz w:val="20"/>
                <w:szCs w:val="20"/>
              </w:rPr>
            </w:pPr>
            <w:r w:rsidRPr="00F1357A">
              <w:rPr>
                <w:rFonts w:ascii="Baskerville Old Face" w:hAnsi="Baskerville Old Face" w:cs="Tahoma"/>
                <w:b/>
                <w:sz w:val="20"/>
                <w:szCs w:val="20"/>
              </w:rPr>
              <w:t>6. A9 &amp; A9 CS [Cruiser Tanks Mk I &amp; Mk I CS]</w:t>
            </w:r>
          </w:p>
          <w:p w:rsidR="00382AD7" w:rsidRPr="00F1357A" w:rsidRDefault="00382AD7">
            <w:pPr>
              <w:rPr>
                <w:rFonts w:ascii="Baskerville Old Face" w:hAnsi="Baskerville Old Face" w:cs="Tahoma"/>
                <w:b/>
                <w:sz w:val="20"/>
                <w:szCs w:val="20"/>
              </w:rPr>
            </w:pPr>
            <w:r w:rsidRPr="00382AD7">
              <w:rPr>
                <w:rFonts w:ascii="Baskerville Old Face" w:hAnsi="Baskerville Old Face" w:cs="Tahoma"/>
                <w:b/>
                <w:noProof/>
                <w:sz w:val="20"/>
                <w:szCs w:val="20"/>
              </w:rPr>
              <w:drawing>
                <wp:inline distT="0" distB="0" distL="0" distR="0">
                  <wp:extent cx="2692773" cy="1341120"/>
                  <wp:effectExtent l="19050" t="0" r="0" b="0"/>
                  <wp:docPr id="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cstate="print"/>
                          <a:srcRect/>
                          <a:stretch>
                            <a:fillRect/>
                          </a:stretch>
                        </pic:blipFill>
                        <pic:spPr bwMode="auto">
                          <a:xfrm>
                            <a:off x="0" y="0"/>
                            <a:ext cx="2693670" cy="1341567"/>
                          </a:xfrm>
                          <a:prstGeom prst="rect">
                            <a:avLst/>
                          </a:prstGeom>
                          <a:noFill/>
                          <a:ln w="9525">
                            <a:noFill/>
                            <a:miter lim="800000"/>
                            <a:headEnd/>
                            <a:tailEnd/>
                          </a:ln>
                        </pic:spPr>
                      </pic:pic>
                    </a:graphicData>
                  </a:graphic>
                </wp:inline>
              </w:drawing>
            </w:r>
          </w:p>
        </w:tc>
        <w:tc>
          <w:tcPr>
            <w:tcW w:w="4536" w:type="dxa"/>
          </w:tcPr>
          <w:p w:rsidR="00382AD7" w:rsidRPr="00F1357A" w:rsidRDefault="00382AD7" w:rsidP="00382AD7">
            <w:pPr>
              <w:rPr>
                <w:rFonts w:ascii="Baskerville Old Face" w:hAnsi="Baskerville Old Face"/>
                <w:b/>
                <w:sz w:val="20"/>
                <w:szCs w:val="20"/>
              </w:rPr>
            </w:pPr>
            <w:r w:rsidRPr="00F1357A">
              <w:rPr>
                <w:rFonts w:ascii="Baskerville Old Face" w:hAnsi="Baskerville Old Face"/>
                <w:b/>
                <w:sz w:val="20"/>
                <w:szCs w:val="20"/>
              </w:rPr>
              <w:t>7.  A10 Mk 1A &amp; Mk1A CS [Cruiser Tanks Mk IIA &amp; Mk IIA CS]</w:t>
            </w:r>
          </w:p>
          <w:p w:rsidR="00382AD7" w:rsidRDefault="00415AEA" w:rsidP="00382AD7">
            <w:pPr>
              <w:rPr>
                <w:rFonts w:ascii="Baskerville Old Face" w:hAnsi="Baskerville Old Face"/>
                <w:sz w:val="28"/>
                <w:szCs w:val="28"/>
              </w:rPr>
            </w:pPr>
            <w:r>
              <w:rPr>
                <w:rFonts w:ascii="Baskerville Old Face" w:hAnsi="Baskerville Old Face"/>
                <w:noProof/>
                <w:sz w:val="28"/>
                <w:szCs w:val="28"/>
              </w:rPr>
              <w:drawing>
                <wp:inline distT="0" distB="0" distL="0" distR="0">
                  <wp:extent cx="1322070" cy="609621"/>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cstate="print"/>
                          <a:srcRect/>
                          <a:stretch>
                            <a:fillRect/>
                          </a:stretch>
                        </pic:blipFill>
                        <pic:spPr bwMode="auto">
                          <a:xfrm>
                            <a:off x="0" y="0"/>
                            <a:ext cx="1322070" cy="609621"/>
                          </a:xfrm>
                          <a:prstGeom prst="rect">
                            <a:avLst/>
                          </a:prstGeom>
                          <a:noFill/>
                          <a:ln w="9525">
                            <a:noFill/>
                            <a:miter lim="800000"/>
                            <a:headEnd/>
                            <a:tailEnd/>
                          </a:ln>
                        </pic:spPr>
                      </pic:pic>
                    </a:graphicData>
                  </a:graphic>
                </wp:inline>
              </w:drawing>
            </w:r>
            <w:r>
              <w:rPr>
                <w:rFonts w:ascii="Baskerville Old Face" w:hAnsi="Baskerville Old Face"/>
                <w:noProof/>
                <w:sz w:val="28"/>
                <w:szCs w:val="28"/>
              </w:rPr>
              <w:drawing>
                <wp:inline distT="0" distB="0" distL="0" distR="0">
                  <wp:extent cx="1322070" cy="605949"/>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cstate="print"/>
                          <a:srcRect/>
                          <a:stretch>
                            <a:fillRect/>
                          </a:stretch>
                        </pic:blipFill>
                        <pic:spPr bwMode="auto">
                          <a:xfrm>
                            <a:off x="0" y="0"/>
                            <a:ext cx="1322070" cy="605949"/>
                          </a:xfrm>
                          <a:prstGeom prst="rect">
                            <a:avLst/>
                          </a:prstGeom>
                          <a:noFill/>
                          <a:ln w="9525">
                            <a:noFill/>
                            <a:miter lim="800000"/>
                            <a:headEnd/>
                            <a:tailEnd/>
                          </a:ln>
                        </pic:spPr>
                      </pic:pic>
                    </a:graphicData>
                  </a:graphic>
                </wp:inline>
              </w:drawing>
            </w:r>
          </w:p>
          <w:p w:rsidR="00382AD7" w:rsidRPr="006349B5" w:rsidRDefault="00382AD7" w:rsidP="00382AD7">
            <w:pPr>
              <w:rPr>
                <w:rFonts w:ascii="Baskerville Old Face" w:hAnsi="Baskerville Old Face"/>
                <w:sz w:val="16"/>
                <w:szCs w:val="16"/>
              </w:rPr>
            </w:pPr>
            <w:r w:rsidRPr="006349B5">
              <w:rPr>
                <w:rFonts w:ascii="Baskerville Old Face" w:hAnsi="Baskerville Old Face"/>
                <w:sz w:val="16"/>
                <w:szCs w:val="16"/>
              </w:rPr>
              <w:t>B.  The 4-FB CMG is "standard equipment" but can be replaced by an optional 6-FP version as per H1.41</w:t>
            </w:r>
          </w:p>
          <w:p w:rsidR="00382AD7" w:rsidRPr="006349B5" w:rsidRDefault="00382AD7" w:rsidP="00382AD7">
            <w:pPr>
              <w:rPr>
                <w:rFonts w:ascii="Baskerville Old Face" w:hAnsi="Baskerville Old Face" w:cs="Tahoma"/>
                <w:sz w:val="16"/>
                <w:szCs w:val="16"/>
              </w:rPr>
            </w:pPr>
            <w:r w:rsidRPr="006349B5">
              <w:rPr>
                <w:rFonts w:ascii="Baskerville Old Face" w:hAnsi="Baskerville Old Face" w:cs="Tahoma"/>
                <w:sz w:val="16"/>
                <w:szCs w:val="16"/>
              </w:rPr>
              <w:t>K.  Optional AAMG is available only after 1940.</w:t>
            </w:r>
          </w:p>
          <w:p w:rsidR="00382AD7" w:rsidRPr="00F1357A" w:rsidRDefault="00382AD7" w:rsidP="00382AD7">
            <w:pPr>
              <w:rPr>
                <w:rFonts w:ascii="Baskerville Old Face" w:hAnsi="Baskerville Old Face" w:cs="Tahoma"/>
                <w:b/>
                <w:sz w:val="20"/>
                <w:szCs w:val="20"/>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tc>
        <w:tc>
          <w:tcPr>
            <w:tcW w:w="4536" w:type="dxa"/>
          </w:tcPr>
          <w:p w:rsidR="00E729E6" w:rsidRPr="00F1357A" w:rsidRDefault="00E729E6" w:rsidP="00E729E6">
            <w:pPr>
              <w:rPr>
                <w:rFonts w:ascii="Baskerville Old Face" w:hAnsi="Baskerville Old Face"/>
                <w:b/>
                <w:sz w:val="20"/>
                <w:szCs w:val="20"/>
              </w:rPr>
            </w:pPr>
            <w:r w:rsidRPr="00F1357A">
              <w:rPr>
                <w:rFonts w:ascii="Baskerville Old Face" w:hAnsi="Baskerville Old Face"/>
                <w:b/>
                <w:sz w:val="20"/>
                <w:szCs w:val="20"/>
              </w:rPr>
              <w:t>7.  A10 Mk 1A &amp; Mk1A CS [Cruiser Tanks Mk IIA &amp; Mk IIA CS]</w:t>
            </w:r>
          </w:p>
          <w:p w:rsidR="00382AD7" w:rsidRPr="00F1357A" w:rsidRDefault="00382AD7">
            <w:pPr>
              <w:rPr>
                <w:rFonts w:ascii="Baskerville Old Face" w:hAnsi="Baskerville Old Face" w:cs="Tahoma"/>
                <w:b/>
                <w:sz w:val="20"/>
                <w:szCs w:val="20"/>
              </w:rPr>
            </w:pPr>
            <w:r w:rsidRPr="00F1357A">
              <w:rPr>
                <w:rFonts w:ascii="Baskerville Old Face" w:hAnsi="Baskerville Old Face" w:cs="Tahoma"/>
                <w:b/>
                <w:sz w:val="16"/>
                <w:szCs w:val="16"/>
              </w:rPr>
              <w:t>S</w:t>
            </w:r>
            <w:r w:rsidRPr="00F1357A">
              <w:rPr>
                <w:rFonts w:ascii="Baskerville Old Face" w:hAnsi="Baskerville Old Face" w:cs="Tahoma"/>
                <w:sz w:val="16"/>
                <w:szCs w:val="16"/>
              </w:rPr>
              <w:t>.  The 94* is not subject to C8.9 Depletion.  The gun has a maximum range of 50 hexes.  The 94* is not considered as functioning ordinance IF it has depleted its HE.</w:t>
            </w:r>
          </w:p>
        </w:tc>
      </w:tr>
      <w:tr w:rsidR="00382AD7" w:rsidRPr="001373BF" w:rsidTr="004D1529">
        <w:trPr>
          <w:trHeight w:val="2736"/>
        </w:trPr>
        <w:tc>
          <w:tcPr>
            <w:tcW w:w="4536" w:type="dxa"/>
          </w:tcPr>
          <w:p w:rsidR="00382AD7" w:rsidRPr="00F1357A" w:rsidRDefault="00382AD7" w:rsidP="00382AD7">
            <w:pPr>
              <w:rPr>
                <w:rFonts w:ascii="Baskerville Old Face" w:hAnsi="Baskerville Old Face"/>
                <w:b/>
                <w:sz w:val="20"/>
                <w:szCs w:val="20"/>
              </w:rPr>
            </w:pPr>
            <w:r>
              <w:rPr>
                <w:rFonts w:ascii="Baskerville Old Face" w:hAnsi="Baskerville Old Face" w:cs="Tahoma"/>
                <w:sz w:val="16"/>
                <w:szCs w:val="16"/>
              </w:rPr>
              <w:lastRenderedPageBreak/>
              <w:t xml:space="preserve"> </w:t>
            </w:r>
            <w:r w:rsidRPr="00F1357A">
              <w:rPr>
                <w:rFonts w:ascii="Baskerville Old Face" w:hAnsi="Baskerville Old Face"/>
                <w:b/>
                <w:sz w:val="20"/>
                <w:szCs w:val="20"/>
              </w:rPr>
              <w:t xml:space="preserve">8.  A13 Mk I, Mk II, &amp; Mk II CS [Cruiser Tanks Mk III, Mk IVA, &amp; </w:t>
            </w:r>
            <w:proofErr w:type="spellStart"/>
            <w:r w:rsidRPr="00F1357A">
              <w:rPr>
                <w:rFonts w:ascii="Baskerville Old Face" w:hAnsi="Baskerville Old Face"/>
                <w:b/>
                <w:sz w:val="20"/>
                <w:szCs w:val="20"/>
              </w:rPr>
              <w:t>MkIVA</w:t>
            </w:r>
            <w:proofErr w:type="spellEnd"/>
            <w:r w:rsidRPr="00F1357A">
              <w:rPr>
                <w:rFonts w:ascii="Baskerville Old Face" w:hAnsi="Baskerville Old Face"/>
                <w:b/>
                <w:sz w:val="20"/>
                <w:szCs w:val="20"/>
              </w:rPr>
              <w:t xml:space="preserve"> CS]</w:t>
            </w:r>
          </w:p>
          <w:p w:rsidR="00382AD7" w:rsidRPr="006349B5" w:rsidRDefault="00415AEA" w:rsidP="00382AD7">
            <w:pPr>
              <w:rPr>
                <w:rFonts w:ascii="Baskerville Old Face" w:hAnsi="Baskerville Old Face"/>
                <w:sz w:val="20"/>
                <w:szCs w:val="20"/>
              </w:rPr>
            </w:pPr>
            <w:r>
              <w:rPr>
                <w:rFonts w:ascii="Baskerville Old Face" w:hAnsi="Baskerville Old Face"/>
                <w:noProof/>
                <w:sz w:val="20"/>
                <w:szCs w:val="20"/>
              </w:rPr>
              <w:drawing>
                <wp:inline distT="0" distB="0" distL="0" distR="0">
                  <wp:extent cx="1264920" cy="583268"/>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cstate="print"/>
                          <a:srcRect/>
                          <a:stretch>
                            <a:fillRect/>
                          </a:stretch>
                        </pic:blipFill>
                        <pic:spPr bwMode="auto">
                          <a:xfrm>
                            <a:off x="0" y="0"/>
                            <a:ext cx="1267220" cy="584329"/>
                          </a:xfrm>
                          <a:prstGeom prst="rect">
                            <a:avLst/>
                          </a:prstGeom>
                          <a:noFill/>
                          <a:ln w="9525">
                            <a:noFill/>
                            <a:miter lim="800000"/>
                            <a:headEnd/>
                            <a:tailEnd/>
                          </a:ln>
                        </pic:spPr>
                      </pic:pic>
                    </a:graphicData>
                  </a:graphic>
                </wp:inline>
              </w:drawing>
            </w:r>
            <w:r>
              <w:rPr>
                <w:rFonts w:ascii="Baskerville Old Face" w:hAnsi="Baskerville Old Face"/>
                <w:sz w:val="20"/>
                <w:szCs w:val="20"/>
              </w:rPr>
              <w:t xml:space="preserve"> </w:t>
            </w:r>
            <w:r>
              <w:rPr>
                <w:rFonts w:ascii="Baskerville Old Face" w:hAnsi="Baskerville Old Face"/>
                <w:noProof/>
                <w:sz w:val="20"/>
                <w:szCs w:val="20"/>
              </w:rPr>
              <w:drawing>
                <wp:inline distT="0" distB="0" distL="0" distR="0">
                  <wp:extent cx="1261110" cy="593856"/>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 cstate="print"/>
                          <a:srcRect/>
                          <a:stretch>
                            <a:fillRect/>
                          </a:stretch>
                        </pic:blipFill>
                        <pic:spPr bwMode="auto">
                          <a:xfrm>
                            <a:off x="0" y="0"/>
                            <a:ext cx="1262780" cy="594643"/>
                          </a:xfrm>
                          <a:prstGeom prst="rect">
                            <a:avLst/>
                          </a:prstGeom>
                          <a:noFill/>
                          <a:ln w="9525">
                            <a:noFill/>
                            <a:miter lim="800000"/>
                            <a:headEnd/>
                            <a:tailEnd/>
                          </a:ln>
                        </pic:spPr>
                      </pic:pic>
                    </a:graphicData>
                  </a:graphic>
                </wp:inline>
              </w:drawing>
            </w:r>
          </w:p>
          <w:p w:rsidR="00382AD7" w:rsidRPr="00550BA5" w:rsidRDefault="00382AD7" w:rsidP="00382AD7">
            <w:pPr>
              <w:rPr>
                <w:rFonts w:ascii="Baskerville Old Face" w:hAnsi="Baskerville Old Face" w:cs="Tahoma"/>
                <w:sz w:val="16"/>
                <w:szCs w:val="16"/>
              </w:rPr>
            </w:pPr>
            <w:r>
              <w:rPr>
                <w:rFonts w:ascii="Baskerville Old Face" w:hAnsi="Baskerville Old Face" w:cs="Tahoma"/>
                <w:sz w:val="16"/>
                <w:szCs w:val="16"/>
              </w:rPr>
              <w:t xml:space="preserve"> </w:t>
            </w:r>
            <w:r w:rsidR="00415AEA">
              <w:rPr>
                <w:rFonts w:ascii="Baskerville Old Face" w:hAnsi="Baskerville Old Face" w:cs="Tahoma"/>
                <w:noProof/>
                <w:sz w:val="16"/>
                <w:szCs w:val="16"/>
              </w:rPr>
              <w:drawing>
                <wp:inline distT="0" distB="0" distL="0" distR="0">
                  <wp:extent cx="1223010" cy="550355"/>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 cstate="print"/>
                          <a:srcRect/>
                          <a:stretch>
                            <a:fillRect/>
                          </a:stretch>
                        </pic:blipFill>
                        <pic:spPr bwMode="auto">
                          <a:xfrm>
                            <a:off x="0" y="0"/>
                            <a:ext cx="1226555" cy="551950"/>
                          </a:xfrm>
                          <a:prstGeom prst="rect">
                            <a:avLst/>
                          </a:prstGeom>
                          <a:noFill/>
                          <a:ln w="9525">
                            <a:noFill/>
                            <a:miter lim="800000"/>
                            <a:headEnd/>
                            <a:tailEnd/>
                          </a:ln>
                        </pic:spPr>
                      </pic:pic>
                    </a:graphicData>
                  </a:graphic>
                </wp:inline>
              </w:drawing>
            </w:r>
          </w:p>
        </w:tc>
        <w:tc>
          <w:tcPr>
            <w:tcW w:w="4536" w:type="dxa"/>
          </w:tcPr>
          <w:p w:rsidR="00E729E6" w:rsidRPr="00F1357A" w:rsidRDefault="00E729E6" w:rsidP="00E729E6">
            <w:pPr>
              <w:rPr>
                <w:rFonts w:ascii="Baskerville Old Face" w:hAnsi="Baskerville Old Face"/>
                <w:b/>
                <w:sz w:val="20"/>
                <w:szCs w:val="20"/>
              </w:rPr>
            </w:pPr>
            <w:r w:rsidRPr="00F1357A">
              <w:rPr>
                <w:rFonts w:ascii="Baskerville Old Face" w:hAnsi="Baskerville Old Face"/>
                <w:b/>
                <w:sz w:val="20"/>
                <w:szCs w:val="20"/>
              </w:rPr>
              <w:t xml:space="preserve">8.  A13 Mk I, Mk II, &amp; Mk II CS [Cruiser Tanks Mk III, Mk IVA, &amp; </w:t>
            </w:r>
            <w:proofErr w:type="spellStart"/>
            <w:r w:rsidRPr="00F1357A">
              <w:rPr>
                <w:rFonts w:ascii="Baskerville Old Face" w:hAnsi="Baskerville Old Face"/>
                <w:b/>
                <w:sz w:val="20"/>
                <w:szCs w:val="20"/>
              </w:rPr>
              <w:t>MkIVA</w:t>
            </w:r>
            <w:proofErr w:type="spellEnd"/>
            <w:r w:rsidRPr="00F1357A">
              <w:rPr>
                <w:rFonts w:ascii="Baskerville Old Face" w:hAnsi="Baskerville Old Face"/>
                <w:b/>
                <w:sz w:val="20"/>
                <w:szCs w:val="20"/>
              </w:rPr>
              <w:t xml:space="preserve"> CS]</w:t>
            </w:r>
          </w:p>
          <w:p w:rsidR="00415AEA" w:rsidRPr="006349B5" w:rsidRDefault="00415AEA" w:rsidP="00415AEA">
            <w:pPr>
              <w:rPr>
                <w:rFonts w:ascii="Baskerville Old Face" w:hAnsi="Baskerville Old Face"/>
                <w:sz w:val="16"/>
                <w:szCs w:val="16"/>
              </w:rPr>
            </w:pPr>
            <w:r w:rsidRPr="006349B5">
              <w:rPr>
                <w:rFonts w:ascii="Baskerville Old Face" w:hAnsi="Baskerville Old Face"/>
                <w:sz w:val="16"/>
                <w:szCs w:val="16"/>
              </w:rPr>
              <w:t>B.  The 4-FB CMG is "standard equipment" but can be replaced by an optional 6-FP version as per H1.41</w:t>
            </w:r>
          </w:p>
          <w:p w:rsidR="00415AEA" w:rsidRPr="006349B5" w:rsidRDefault="00415AEA" w:rsidP="00415AEA">
            <w:pPr>
              <w:rPr>
                <w:rFonts w:ascii="Baskerville Old Face" w:hAnsi="Baskerville Old Face" w:cs="Tahoma"/>
                <w:sz w:val="16"/>
                <w:szCs w:val="16"/>
              </w:rPr>
            </w:pPr>
            <w:r w:rsidRPr="006349B5">
              <w:rPr>
                <w:rFonts w:ascii="Baskerville Old Face" w:hAnsi="Baskerville Old Face" w:cs="Tahoma"/>
                <w:sz w:val="16"/>
                <w:szCs w:val="16"/>
              </w:rPr>
              <w:t>K.  Optional AAMG is available only after 1940.</w:t>
            </w:r>
          </w:p>
          <w:p w:rsidR="00415AEA" w:rsidRDefault="00415AEA" w:rsidP="00415AEA">
            <w:pPr>
              <w:rPr>
                <w:rFonts w:ascii="Baskerville Old Face" w:hAnsi="Baskerville Old Face" w:cs="Tahoma"/>
                <w:b/>
                <w:sz w:val="16"/>
                <w:szCs w:val="16"/>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p w:rsidR="00382AD7" w:rsidRPr="00F1357A" w:rsidRDefault="00382AD7" w:rsidP="00E729E6">
            <w:pPr>
              <w:rPr>
                <w:rFonts w:ascii="Baskerville Old Face" w:hAnsi="Baskerville Old Face" w:cs="Tahoma"/>
                <w:b/>
                <w:sz w:val="20"/>
                <w:szCs w:val="20"/>
              </w:rPr>
            </w:pPr>
            <w:r w:rsidRPr="00415AEA">
              <w:rPr>
                <w:rFonts w:ascii="Baskerville Old Face" w:hAnsi="Baskerville Old Face" w:cs="Tahoma"/>
                <w:sz w:val="16"/>
                <w:szCs w:val="16"/>
              </w:rPr>
              <w:t>S.</w:t>
            </w:r>
            <w:r w:rsidRPr="00F1357A">
              <w:rPr>
                <w:rFonts w:ascii="Baskerville Old Face" w:hAnsi="Baskerville Old Face" w:cs="Tahoma"/>
                <w:sz w:val="16"/>
                <w:szCs w:val="16"/>
              </w:rPr>
              <w:t xml:space="preserve">  The 94* is not subject to C8.9 Depletion.  The gun has a maximum range of 50 hexes.  The 94* is not considered as functioning ordinance IF it has depleted its HE.</w:t>
            </w:r>
          </w:p>
        </w:tc>
        <w:tc>
          <w:tcPr>
            <w:tcW w:w="4536" w:type="dxa"/>
          </w:tcPr>
          <w:p w:rsidR="00382AD7" w:rsidRPr="00F1357A" w:rsidRDefault="00382AD7" w:rsidP="00382AD7">
            <w:pPr>
              <w:rPr>
                <w:rFonts w:ascii="Baskerville Old Face" w:hAnsi="Baskerville Old Face"/>
                <w:b/>
                <w:sz w:val="20"/>
                <w:szCs w:val="20"/>
              </w:rPr>
            </w:pPr>
            <w:r w:rsidRPr="00F1357A">
              <w:rPr>
                <w:rFonts w:ascii="Baskerville Old Face" w:hAnsi="Baskerville Old Face"/>
                <w:b/>
                <w:sz w:val="20"/>
                <w:szCs w:val="20"/>
              </w:rPr>
              <w:t>9. (A15) Crusader I, II, I CS, &amp; II CS [Cruiser Tanks Mk VI</w:t>
            </w:r>
            <w:r>
              <w:rPr>
                <w:rFonts w:ascii="Baskerville Old Face" w:hAnsi="Baskerville Old Face"/>
                <w:b/>
                <w:sz w:val="20"/>
                <w:szCs w:val="20"/>
              </w:rPr>
              <w:t>, Mk VIA, Mk VI CS, &amp; Mk VIA CS</w:t>
            </w:r>
          </w:p>
          <w:p w:rsidR="00382AD7" w:rsidRDefault="00382AD7" w:rsidP="00382AD7">
            <w:pPr>
              <w:rPr>
                <w:rFonts w:ascii="Baskerville Old Face" w:hAnsi="Baskerville Old Face"/>
                <w:sz w:val="20"/>
                <w:szCs w:val="20"/>
              </w:rPr>
            </w:pPr>
            <w:r>
              <w:rPr>
                <w:rFonts w:ascii="Baskerville Old Face" w:hAnsi="Baskerville Old Face"/>
                <w:noProof/>
                <w:sz w:val="20"/>
                <w:szCs w:val="20"/>
              </w:rPr>
              <w:drawing>
                <wp:inline distT="0" distB="0" distL="0" distR="0">
                  <wp:extent cx="636294" cy="632460"/>
                  <wp:effectExtent l="19050" t="0" r="0" b="0"/>
                  <wp:docPr id="25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 cstate="print"/>
                          <a:srcRect/>
                          <a:stretch>
                            <a:fillRect/>
                          </a:stretch>
                        </pic:blipFill>
                        <pic:spPr bwMode="auto">
                          <a:xfrm>
                            <a:off x="0" y="0"/>
                            <a:ext cx="638544" cy="634697"/>
                          </a:xfrm>
                          <a:prstGeom prst="rect">
                            <a:avLst/>
                          </a:prstGeom>
                          <a:noFill/>
                          <a:ln w="9525">
                            <a:noFill/>
                            <a:miter lim="800000"/>
                            <a:headEnd/>
                            <a:tailEnd/>
                          </a:ln>
                        </pic:spPr>
                      </pic:pic>
                    </a:graphicData>
                  </a:graphic>
                </wp:inline>
              </w:drawing>
            </w:r>
            <w:r>
              <w:rPr>
                <w:rFonts w:ascii="Baskerville Old Face" w:hAnsi="Baskerville Old Face"/>
                <w:sz w:val="20"/>
                <w:szCs w:val="20"/>
              </w:rPr>
              <w:t xml:space="preserve"> </w:t>
            </w:r>
            <w:r>
              <w:rPr>
                <w:rFonts w:ascii="Baskerville Old Face" w:hAnsi="Baskerville Old Face"/>
                <w:noProof/>
                <w:sz w:val="20"/>
                <w:szCs w:val="20"/>
              </w:rPr>
              <w:drawing>
                <wp:inline distT="0" distB="0" distL="0" distR="0">
                  <wp:extent cx="636316" cy="632460"/>
                  <wp:effectExtent l="19050" t="0" r="0" b="0"/>
                  <wp:docPr id="2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1" cstate="print"/>
                          <a:srcRect/>
                          <a:stretch>
                            <a:fillRect/>
                          </a:stretch>
                        </pic:blipFill>
                        <pic:spPr bwMode="auto">
                          <a:xfrm>
                            <a:off x="0" y="0"/>
                            <a:ext cx="636316" cy="632460"/>
                          </a:xfrm>
                          <a:prstGeom prst="rect">
                            <a:avLst/>
                          </a:prstGeom>
                          <a:noFill/>
                          <a:ln w="9525">
                            <a:noFill/>
                            <a:miter lim="800000"/>
                            <a:headEnd/>
                            <a:tailEnd/>
                          </a:ln>
                        </pic:spPr>
                      </pic:pic>
                    </a:graphicData>
                  </a:graphic>
                </wp:inline>
              </w:drawing>
            </w:r>
            <w:r>
              <w:rPr>
                <w:rFonts w:ascii="Baskerville Old Face" w:hAnsi="Baskerville Old Face"/>
                <w:sz w:val="20"/>
                <w:szCs w:val="20"/>
              </w:rPr>
              <w:t xml:space="preserve"> </w:t>
            </w:r>
            <w:r>
              <w:rPr>
                <w:rFonts w:ascii="Baskerville Old Face" w:hAnsi="Baskerville Old Face"/>
                <w:noProof/>
                <w:sz w:val="20"/>
                <w:szCs w:val="20"/>
              </w:rPr>
              <w:drawing>
                <wp:inline distT="0" distB="0" distL="0" distR="0">
                  <wp:extent cx="632348" cy="651395"/>
                  <wp:effectExtent l="19050" t="0" r="0" b="0"/>
                  <wp:docPr id="25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 cstate="print"/>
                          <a:srcRect/>
                          <a:stretch>
                            <a:fillRect/>
                          </a:stretch>
                        </pic:blipFill>
                        <pic:spPr bwMode="auto">
                          <a:xfrm>
                            <a:off x="0" y="0"/>
                            <a:ext cx="634258" cy="653363"/>
                          </a:xfrm>
                          <a:prstGeom prst="rect">
                            <a:avLst/>
                          </a:prstGeom>
                          <a:noFill/>
                          <a:ln w="9525">
                            <a:noFill/>
                            <a:miter lim="800000"/>
                            <a:headEnd/>
                            <a:tailEnd/>
                          </a:ln>
                        </pic:spPr>
                      </pic:pic>
                    </a:graphicData>
                  </a:graphic>
                </wp:inline>
              </w:drawing>
            </w:r>
            <w:r>
              <w:rPr>
                <w:rFonts w:ascii="Baskerville Old Face" w:hAnsi="Baskerville Old Face"/>
                <w:sz w:val="20"/>
                <w:szCs w:val="20"/>
              </w:rPr>
              <w:t xml:space="preserve"> </w:t>
            </w:r>
            <w:r>
              <w:rPr>
                <w:rFonts w:ascii="Baskerville Old Face" w:hAnsi="Baskerville Old Face"/>
                <w:noProof/>
                <w:sz w:val="20"/>
                <w:szCs w:val="20"/>
              </w:rPr>
              <w:drawing>
                <wp:inline distT="0" distB="0" distL="0" distR="0">
                  <wp:extent cx="658495" cy="650561"/>
                  <wp:effectExtent l="19050" t="0" r="8255" b="0"/>
                  <wp:docPr id="255"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3" cstate="print"/>
                          <a:srcRect/>
                          <a:stretch>
                            <a:fillRect/>
                          </a:stretch>
                        </pic:blipFill>
                        <pic:spPr bwMode="auto">
                          <a:xfrm>
                            <a:off x="0" y="0"/>
                            <a:ext cx="660484" cy="652526"/>
                          </a:xfrm>
                          <a:prstGeom prst="rect">
                            <a:avLst/>
                          </a:prstGeom>
                          <a:noFill/>
                          <a:ln w="9525">
                            <a:noFill/>
                            <a:miter lim="800000"/>
                            <a:headEnd/>
                            <a:tailEnd/>
                          </a:ln>
                        </pic:spPr>
                      </pic:pic>
                    </a:graphicData>
                  </a:graphic>
                </wp:inline>
              </w:drawing>
            </w:r>
          </w:p>
          <w:p w:rsidR="00D96860" w:rsidRPr="00D96860" w:rsidRDefault="00D96860" w:rsidP="00382AD7">
            <w:pPr>
              <w:rPr>
                <w:rFonts w:ascii="Browallia New" w:hAnsi="Browallia New" w:cs="Browallia New"/>
                <w:sz w:val="16"/>
                <w:szCs w:val="16"/>
              </w:rPr>
            </w:pPr>
            <w:r w:rsidRPr="00D96860">
              <w:rPr>
                <w:rFonts w:ascii="Browallia New" w:hAnsi="Browallia New" w:cs="Browallia New"/>
                <w:sz w:val="16"/>
                <w:szCs w:val="16"/>
              </w:rPr>
              <w:t>†  The BMG, if present, can fire in the normal manner at a target that lies within the VCA; in addition, it can fire at a target that lies within the area of the "centerline" of its port side Target Facing to its VCA.  No CA change DRM apply.</w:t>
            </w:r>
          </w:p>
          <w:p w:rsidR="00382AD7" w:rsidRPr="00D96860" w:rsidRDefault="00382AD7" w:rsidP="00382AD7">
            <w:pPr>
              <w:rPr>
                <w:rFonts w:ascii="Browallia New" w:hAnsi="Browallia New" w:cs="Browallia New"/>
                <w:sz w:val="16"/>
                <w:szCs w:val="16"/>
              </w:rPr>
            </w:pPr>
            <w:r w:rsidRPr="00D96860">
              <w:rPr>
                <w:rFonts w:ascii="Browallia New" w:hAnsi="Browallia New" w:cs="Browallia New"/>
                <w:sz w:val="16"/>
                <w:szCs w:val="16"/>
              </w:rPr>
              <w:t>K.  Optional AAMG is available only after 1940.</w:t>
            </w:r>
          </w:p>
          <w:p w:rsidR="00382AD7" w:rsidRPr="00CC3F4F" w:rsidRDefault="00382AD7" w:rsidP="00382AD7">
            <w:pPr>
              <w:rPr>
                <w:rFonts w:ascii="Browallia New" w:hAnsi="Browallia New" w:cs="Browallia New"/>
                <w:sz w:val="16"/>
                <w:szCs w:val="16"/>
              </w:rPr>
            </w:pPr>
            <w:r w:rsidRPr="00D96860">
              <w:rPr>
                <w:rFonts w:ascii="Browallia New" w:hAnsi="Browallia New" w:cs="Browallia New"/>
                <w:sz w:val="16"/>
                <w:szCs w:val="16"/>
              </w:rPr>
              <w:t xml:space="preserve">N.  This vehicle was used in North Africa at some time from 6/40 to 5/43 (within limits of given Dates).  If the superscript </w:t>
            </w:r>
            <w:r w:rsidRPr="00D96860">
              <w:rPr>
                <w:rFonts w:ascii="Browallia New" w:hAnsi="Browallia New" w:cs="Browallia New"/>
                <w:sz w:val="16"/>
                <w:szCs w:val="16"/>
                <w:vertAlign w:val="superscript"/>
              </w:rPr>
              <w:t>"T"</w:t>
            </w:r>
            <w:r w:rsidRPr="00D96860">
              <w:rPr>
                <w:rFonts w:ascii="Browallia New" w:hAnsi="Browallia New" w:cs="Browallia New"/>
                <w:sz w:val="16"/>
                <w:szCs w:val="16"/>
              </w:rPr>
              <w:t xml:space="preserve"> appears, its own use in North Africa was limited to Tunisia, 11/42-5/43 (within the limits of its own given Dates).</w:t>
            </w:r>
          </w:p>
        </w:tc>
      </w:tr>
      <w:tr w:rsidR="00382AD7" w:rsidRPr="001373BF" w:rsidTr="00417E2D">
        <w:trPr>
          <w:trHeight w:val="2708"/>
        </w:trPr>
        <w:tc>
          <w:tcPr>
            <w:tcW w:w="4536" w:type="dxa"/>
          </w:tcPr>
          <w:p w:rsidR="00E729E6" w:rsidRDefault="00E729E6" w:rsidP="00E729E6">
            <w:pPr>
              <w:rPr>
                <w:rFonts w:ascii="Baskerville Old Face" w:hAnsi="Baskerville Old Face"/>
                <w:b/>
                <w:sz w:val="20"/>
                <w:szCs w:val="20"/>
              </w:rPr>
            </w:pPr>
            <w:r w:rsidRPr="00F1357A">
              <w:rPr>
                <w:rFonts w:ascii="Baskerville Old Face" w:hAnsi="Baskerville Old Face"/>
                <w:b/>
                <w:sz w:val="20"/>
                <w:szCs w:val="20"/>
              </w:rPr>
              <w:t>9. (A15) Crusader I, II, I CS, &amp; II CS [Cruiser Tanks Mk VI</w:t>
            </w:r>
            <w:r>
              <w:rPr>
                <w:rFonts w:ascii="Baskerville Old Face" w:hAnsi="Baskerville Old Face"/>
                <w:b/>
                <w:sz w:val="20"/>
                <w:szCs w:val="20"/>
              </w:rPr>
              <w:t>, Mk VIA, Mk VI CS, &amp; Mk VIA CS</w:t>
            </w:r>
          </w:p>
          <w:p w:rsidR="00CC3F4F" w:rsidRPr="00F1357A" w:rsidRDefault="00CC3F4F" w:rsidP="00E729E6">
            <w:pPr>
              <w:rPr>
                <w:rFonts w:ascii="Baskerville Old Face" w:hAnsi="Baskerville Old Face"/>
                <w:b/>
                <w:sz w:val="20"/>
                <w:szCs w:val="20"/>
              </w:rPr>
            </w:pPr>
            <w:r w:rsidRPr="00D96860">
              <w:rPr>
                <w:rFonts w:ascii="Browallia New" w:hAnsi="Browallia New" w:cs="Browallia New"/>
                <w:sz w:val="16"/>
                <w:szCs w:val="16"/>
              </w:rPr>
              <w:t>S.  The 76* is not subject to C8.9 Depletion [EXC: the 76* has s( and non-</w:t>
            </w:r>
            <w:proofErr w:type="spellStart"/>
            <w:r w:rsidRPr="00D96860">
              <w:rPr>
                <w:rFonts w:ascii="Browallia New" w:hAnsi="Browallia New" w:cs="Browallia New"/>
                <w:sz w:val="16"/>
                <w:szCs w:val="16"/>
              </w:rPr>
              <w:t>depletable</w:t>
            </w:r>
            <w:proofErr w:type="spellEnd"/>
            <w:r w:rsidRPr="00D96860">
              <w:rPr>
                <w:rFonts w:ascii="Browallia New" w:hAnsi="Browallia New" w:cs="Browallia New"/>
                <w:sz w:val="16"/>
                <w:szCs w:val="16"/>
              </w:rPr>
              <w:t xml:space="preserve"> HE when used in a scenario set after 10/43].  The gun has a maximum range of 50 hexes.  The 76* is not considered as functioning ordinance IF it has depleted its HE.</w:t>
            </w:r>
          </w:p>
          <w:p w:rsidR="00382AD7" w:rsidRPr="006661AC" w:rsidRDefault="00382AD7" w:rsidP="00F1357A">
            <w:pPr>
              <w:rPr>
                <w:rFonts w:ascii="Baskerville Old Face" w:hAnsi="Baskerville Old Face"/>
                <w:sz w:val="20"/>
                <w:szCs w:val="20"/>
              </w:rPr>
            </w:pPr>
            <w:r w:rsidRPr="00382AD7">
              <w:rPr>
                <w:rFonts w:ascii="Baskerville Old Face" w:hAnsi="Baskerville Old Face"/>
                <w:noProof/>
                <w:sz w:val="20"/>
                <w:szCs w:val="20"/>
              </w:rPr>
              <w:drawing>
                <wp:inline distT="0" distB="0" distL="0" distR="0">
                  <wp:extent cx="2743200" cy="1059180"/>
                  <wp:effectExtent l="19050" t="0" r="0" b="0"/>
                  <wp:docPr id="257"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4" cstate="print"/>
                          <a:srcRect/>
                          <a:stretch>
                            <a:fillRect/>
                          </a:stretch>
                        </pic:blipFill>
                        <pic:spPr bwMode="auto">
                          <a:xfrm>
                            <a:off x="0" y="0"/>
                            <a:ext cx="2743200" cy="1059180"/>
                          </a:xfrm>
                          <a:prstGeom prst="rect">
                            <a:avLst/>
                          </a:prstGeom>
                          <a:noFill/>
                          <a:ln w="9525">
                            <a:noFill/>
                            <a:miter lim="800000"/>
                            <a:headEnd/>
                            <a:tailEnd/>
                          </a:ln>
                        </pic:spPr>
                      </pic:pic>
                    </a:graphicData>
                  </a:graphic>
                </wp:inline>
              </w:drawing>
            </w:r>
          </w:p>
        </w:tc>
        <w:tc>
          <w:tcPr>
            <w:tcW w:w="4536" w:type="dxa"/>
          </w:tcPr>
          <w:p w:rsidR="00382AD7" w:rsidRDefault="00382AD7">
            <w:pPr>
              <w:rPr>
                <w:rFonts w:ascii="Baskerville Old Face" w:hAnsi="Baskerville Old Face"/>
                <w:b/>
                <w:sz w:val="20"/>
                <w:szCs w:val="20"/>
              </w:rPr>
            </w:pPr>
            <w:r>
              <w:rPr>
                <w:rFonts w:ascii="Baskerville Old Face" w:hAnsi="Baskerville Old Face"/>
                <w:b/>
                <w:sz w:val="20"/>
                <w:szCs w:val="20"/>
              </w:rPr>
              <w:t>10. Crusader III</w:t>
            </w:r>
          </w:p>
          <w:p w:rsidR="00382AD7" w:rsidRDefault="00415AEA">
            <w:pPr>
              <w:rPr>
                <w:rFonts w:ascii="Baskerville Old Face" w:hAnsi="Baskerville Old Face"/>
                <w:b/>
                <w:sz w:val="20"/>
                <w:szCs w:val="20"/>
              </w:rPr>
            </w:pPr>
            <w:r>
              <w:rPr>
                <w:rFonts w:ascii="Baskerville Old Face" w:hAnsi="Baskerville Old Face"/>
                <w:b/>
                <w:noProof/>
                <w:sz w:val="20"/>
                <w:szCs w:val="20"/>
              </w:rPr>
              <w:drawing>
                <wp:inline distT="0" distB="0" distL="0" distR="0">
                  <wp:extent cx="1371600" cy="621030"/>
                  <wp:effectExtent l="1905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5" cstate="print"/>
                          <a:srcRect/>
                          <a:stretch>
                            <a:fillRect/>
                          </a:stretch>
                        </pic:blipFill>
                        <pic:spPr bwMode="auto">
                          <a:xfrm>
                            <a:off x="0" y="0"/>
                            <a:ext cx="1371600" cy="621030"/>
                          </a:xfrm>
                          <a:prstGeom prst="rect">
                            <a:avLst/>
                          </a:prstGeom>
                          <a:noFill/>
                          <a:ln w="9525">
                            <a:noFill/>
                            <a:miter lim="800000"/>
                            <a:headEnd/>
                            <a:tailEnd/>
                          </a:ln>
                        </pic:spPr>
                      </pic:pic>
                    </a:graphicData>
                  </a:graphic>
                </wp:inline>
              </w:drawing>
            </w:r>
          </w:p>
          <w:p w:rsidR="00382AD7" w:rsidRPr="00F1357A" w:rsidRDefault="00382AD7" w:rsidP="00F1357A">
            <w:pPr>
              <w:rPr>
                <w:rFonts w:ascii="Baskerville Old Face" w:hAnsi="Baskerville Old Face" w:cs="Tahoma"/>
                <w:sz w:val="16"/>
                <w:szCs w:val="16"/>
              </w:rPr>
            </w:pPr>
            <w:r w:rsidRPr="00F1357A">
              <w:rPr>
                <w:rFonts w:ascii="Baskerville Old Face" w:hAnsi="Baskerville Old Face" w:cs="Tahoma"/>
                <w:sz w:val="16"/>
                <w:szCs w:val="16"/>
              </w:rPr>
              <w:t xml:space="preserve">N.  This vehicle was used in North Africa at some time from 6/40 to 5/43 (within limits of given Dates).  If the superscript </w:t>
            </w:r>
            <w:r w:rsidRPr="00F1357A">
              <w:rPr>
                <w:rFonts w:ascii="Baskerville Old Face" w:hAnsi="Baskerville Old Face" w:cs="Tahoma"/>
                <w:sz w:val="16"/>
                <w:szCs w:val="16"/>
                <w:vertAlign w:val="superscript"/>
              </w:rPr>
              <w:t>"T"</w:t>
            </w:r>
            <w:r w:rsidRPr="00F1357A">
              <w:rPr>
                <w:rFonts w:ascii="Baskerville Old Face" w:hAnsi="Baskerville Old Face" w:cs="Tahoma"/>
                <w:sz w:val="16"/>
                <w:szCs w:val="16"/>
              </w:rPr>
              <w:t xml:space="preserve"> appears, its own use in North Africa was limited to Tunisia, 11/42-5/43 (within the limits of its own given Dates).</w:t>
            </w:r>
          </w:p>
          <w:p w:rsidR="00382AD7" w:rsidRDefault="00382AD7">
            <w:pPr>
              <w:rPr>
                <w:rFonts w:ascii="Baskerville Old Face" w:hAnsi="Baskerville Old Face"/>
                <w:sz w:val="16"/>
                <w:szCs w:val="16"/>
              </w:rPr>
            </w:pPr>
            <w:r w:rsidRPr="00F1357A">
              <w:rPr>
                <w:rFonts w:ascii="Baskerville Old Face" w:hAnsi="Baskerville Old Face"/>
                <w:sz w:val="16"/>
                <w:szCs w:val="16"/>
              </w:rPr>
              <w:t xml:space="preserve">Y. </w:t>
            </w:r>
            <w:r>
              <w:rPr>
                <w:rFonts w:ascii="Baskerville Old Face" w:hAnsi="Baskerville Old Face"/>
                <w:sz w:val="16"/>
                <w:szCs w:val="16"/>
              </w:rPr>
              <w:t xml:space="preserve"> HE with a Depletion # of "7" becomes available in February 1943.  Certain vehicles of Depletion # of "8" for 1944-45.</w:t>
            </w:r>
          </w:p>
          <w:p w:rsidR="00382AD7" w:rsidRPr="00F1357A" w:rsidRDefault="00382AD7" w:rsidP="00F1357A">
            <w:pPr>
              <w:rPr>
                <w:rFonts w:ascii="Baskerville Old Face" w:hAnsi="Baskerville Old Face"/>
                <w:sz w:val="20"/>
                <w:szCs w:val="20"/>
              </w:rPr>
            </w:pPr>
          </w:p>
        </w:tc>
        <w:tc>
          <w:tcPr>
            <w:tcW w:w="4536" w:type="dxa"/>
          </w:tcPr>
          <w:p w:rsidR="00417E2D" w:rsidRDefault="00417E2D" w:rsidP="00417E2D">
            <w:pPr>
              <w:rPr>
                <w:rFonts w:ascii="Baskerville Old Face" w:hAnsi="Baskerville Old Face"/>
                <w:b/>
                <w:sz w:val="20"/>
                <w:szCs w:val="20"/>
              </w:rPr>
            </w:pPr>
            <w:r>
              <w:rPr>
                <w:rFonts w:ascii="Baskerville Old Face" w:hAnsi="Baskerville Old Face"/>
                <w:b/>
                <w:sz w:val="20"/>
                <w:szCs w:val="20"/>
              </w:rPr>
              <w:t>10. Crusader III</w:t>
            </w:r>
          </w:p>
          <w:p w:rsidR="00382AD7" w:rsidRPr="007E52A2" w:rsidRDefault="00417E2D" w:rsidP="007E52A2">
            <w:pPr>
              <w:rPr>
                <w:rFonts w:ascii="Baskerville Old Face" w:hAnsi="Baskerville Old Face"/>
                <w:b/>
                <w:sz w:val="20"/>
                <w:szCs w:val="20"/>
              </w:rPr>
            </w:pPr>
            <w:r>
              <w:rPr>
                <w:rFonts w:ascii="Baskerville Old Face" w:hAnsi="Baskerville Old Face"/>
                <w:sz w:val="16"/>
                <w:szCs w:val="16"/>
              </w:rPr>
              <w:t xml:space="preserve">Z. This AFV has both a </w:t>
            </w:r>
            <w:proofErr w:type="spellStart"/>
            <w:r>
              <w:rPr>
                <w:rFonts w:ascii="Baskerville Old Face" w:hAnsi="Baskerville Old Face"/>
                <w:sz w:val="16"/>
                <w:szCs w:val="16"/>
              </w:rPr>
              <w:t>sD</w:t>
            </w:r>
            <w:proofErr w:type="spellEnd"/>
            <w:r>
              <w:rPr>
                <w:rFonts w:ascii="Baskerville Old Face" w:hAnsi="Baskerville Old Face"/>
                <w:sz w:val="16"/>
                <w:szCs w:val="16"/>
              </w:rPr>
              <w:t xml:space="preserve"> &amp; </w:t>
            </w:r>
            <w:proofErr w:type="spellStart"/>
            <w:r>
              <w:rPr>
                <w:rFonts w:ascii="Baskerville Old Face" w:hAnsi="Baskerville Old Face"/>
                <w:sz w:val="16"/>
                <w:szCs w:val="16"/>
              </w:rPr>
              <w:t>sM.</w:t>
            </w:r>
            <w:proofErr w:type="spellEnd"/>
            <w:r>
              <w:rPr>
                <w:rFonts w:ascii="Baskerville Old Face" w:hAnsi="Baskerville Old Face"/>
                <w:sz w:val="16"/>
                <w:szCs w:val="16"/>
              </w:rPr>
              <w:t xml:space="preserve">  The owning player may make a usage attempt (D13.2) for </w:t>
            </w:r>
            <w:r w:rsidRPr="007E52A2">
              <w:rPr>
                <w:rFonts w:ascii="Baskerville Old Face" w:hAnsi="Baskerville Old Face"/>
                <w:i/>
                <w:sz w:val="16"/>
                <w:szCs w:val="16"/>
              </w:rPr>
              <w:t>either</w:t>
            </w:r>
            <w:r>
              <w:rPr>
                <w:rFonts w:ascii="Baskerville Old Face" w:hAnsi="Baskerville Old Face"/>
                <w:sz w:val="16"/>
                <w:szCs w:val="16"/>
              </w:rPr>
              <w:t xml:space="preserve"> (but </w:t>
            </w:r>
            <w:proofErr w:type="spellStart"/>
            <w:r>
              <w:rPr>
                <w:rFonts w:ascii="Baskerville Old Face" w:hAnsi="Baskerville Old Face"/>
                <w:sz w:val="16"/>
                <w:szCs w:val="16"/>
              </w:rPr>
              <w:t>no</w:t>
            </w:r>
            <w:proofErr w:type="spellEnd"/>
            <w:r>
              <w:rPr>
                <w:rFonts w:ascii="Baskerville Old Face" w:hAnsi="Baskerville Old Face"/>
                <w:sz w:val="16"/>
                <w:szCs w:val="16"/>
              </w:rPr>
              <w:t xml:space="preserve"> both) during a Player Turn, after declaring which one he will attempt to fire.  All other Smoke Dispenser rules also apply unchanged.</w:t>
            </w:r>
          </w:p>
        </w:tc>
      </w:tr>
      <w:tr w:rsidR="00417E2D" w:rsidRPr="001373BF" w:rsidTr="004D1529">
        <w:trPr>
          <w:trHeight w:val="2736"/>
        </w:trPr>
        <w:tc>
          <w:tcPr>
            <w:tcW w:w="4536" w:type="dxa"/>
          </w:tcPr>
          <w:p w:rsidR="00417E2D" w:rsidRDefault="00417E2D" w:rsidP="00417E2D">
            <w:pPr>
              <w:rPr>
                <w:rFonts w:ascii="Baskerville Old Face" w:hAnsi="Baskerville Old Face"/>
                <w:b/>
                <w:sz w:val="20"/>
                <w:szCs w:val="20"/>
              </w:rPr>
            </w:pPr>
            <w:r>
              <w:rPr>
                <w:rFonts w:ascii="Baskerville Old Face" w:hAnsi="Baskerville Old Face"/>
                <w:b/>
                <w:sz w:val="20"/>
                <w:szCs w:val="20"/>
              </w:rPr>
              <w:t>11. Grant (a) &amp; Lee (a)</w:t>
            </w:r>
          </w:p>
          <w:p w:rsidR="00417E2D" w:rsidRDefault="00417E2D" w:rsidP="00417E2D">
            <w:pPr>
              <w:rPr>
                <w:rFonts w:ascii="Baskerville Old Face" w:hAnsi="Baskerville Old Face"/>
                <w:b/>
                <w:sz w:val="20"/>
                <w:szCs w:val="20"/>
              </w:rPr>
            </w:pPr>
            <w:r>
              <w:rPr>
                <w:rFonts w:ascii="Baskerville Old Face" w:hAnsi="Baskerville Old Face"/>
                <w:b/>
                <w:noProof/>
                <w:sz w:val="20"/>
                <w:szCs w:val="20"/>
              </w:rPr>
              <w:drawing>
                <wp:inline distT="0" distB="0" distL="0" distR="0">
                  <wp:extent cx="1242060" cy="572728"/>
                  <wp:effectExtent l="19050" t="0" r="0" b="0"/>
                  <wp:docPr id="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6" cstate="print"/>
                          <a:srcRect/>
                          <a:stretch>
                            <a:fillRect/>
                          </a:stretch>
                        </pic:blipFill>
                        <pic:spPr bwMode="auto">
                          <a:xfrm>
                            <a:off x="0" y="0"/>
                            <a:ext cx="1242060" cy="572728"/>
                          </a:xfrm>
                          <a:prstGeom prst="rect">
                            <a:avLst/>
                          </a:prstGeom>
                          <a:noFill/>
                          <a:ln w="9525">
                            <a:noFill/>
                            <a:miter lim="800000"/>
                            <a:headEnd/>
                            <a:tailEnd/>
                          </a:ln>
                        </pic:spPr>
                      </pic:pic>
                    </a:graphicData>
                  </a:graphic>
                </wp:inline>
              </w:drawing>
            </w:r>
            <w:r>
              <w:rPr>
                <w:rFonts w:ascii="Baskerville Old Face" w:hAnsi="Baskerville Old Face"/>
                <w:b/>
                <w:sz w:val="20"/>
                <w:szCs w:val="20"/>
              </w:rPr>
              <w:t xml:space="preserve"> </w:t>
            </w:r>
            <w:r>
              <w:rPr>
                <w:rFonts w:ascii="Baskerville Old Face" w:hAnsi="Baskerville Old Face"/>
                <w:b/>
                <w:noProof/>
                <w:sz w:val="20"/>
                <w:szCs w:val="20"/>
              </w:rPr>
              <w:drawing>
                <wp:inline distT="0" distB="0" distL="0" distR="0">
                  <wp:extent cx="1226820" cy="554459"/>
                  <wp:effectExtent l="19050" t="0" r="0" b="0"/>
                  <wp:docPr id="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7" cstate="print"/>
                          <a:srcRect/>
                          <a:stretch>
                            <a:fillRect/>
                          </a:stretch>
                        </pic:blipFill>
                        <pic:spPr bwMode="auto">
                          <a:xfrm>
                            <a:off x="0" y="0"/>
                            <a:ext cx="1226820" cy="554459"/>
                          </a:xfrm>
                          <a:prstGeom prst="rect">
                            <a:avLst/>
                          </a:prstGeom>
                          <a:noFill/>
                          <a:ln w="9525">
                            <a:noFill/>
                            <a:miter lim="800000"/>
                            <a:headEnd/>
                            <a:tailEnd/>
                          </a:ln>
                        </pic:spPr>
                      </pic:pic>
                    </a:graphicData>
                  </a:graphic>
                </wp:inline>
              </w:drawing>
            </w:r>
          </w:p>
          <w:p w:rsidR="00417E2D" w:rsidRPr="00D96860" w:rsidRDefault="00D96860" w:rsidP="00417E2D">
            <w:pPr>
              <w:rPr>
                <w:rFonts w:ascii="Browallia New" w:hAnsi="Browallia New" w:cs="Browallia New"/>
                <w:sz w:val="16"/>
                <w:szCs w:val="16"/>
              </w:rPr>
            </w:pPr>
            <w:r w:rsidRPr="00D96860">
              <w:rPr>
                <w:rFonts w:ascii="Browallia New" w:hAnsi="Browallia New" w:cs="Browallia New"/>
                <w:sz w:val="16"/>
                <w:szCs w:val="16"/>
              </w:rPr>
              <w:t>†  B11 applies individually to both the 37LL MA and the 75 SA.  The 37LL is a T Gun, while the 75 SA is a bow mounted NT Gun.  Either the MA or SA can claim the possibility of ROF/armor leader direction, but only the one that fires</w:t>
            </w:r>
            <w:r w:rsidRPr="00D96860">
              <w:rPr>
                <w:rFonts w:ascii="Browallia New" w:hAnsi="Browallia New" w:cs="Browallia New"/>
                <w:i/>
                <w:sz w:val="16"/>
                <w:szCs w:val="16"/>
              </w:rPr>
              <w:t xml:space="preserve"> first</w:t>
            </w:r>
            <w:r w:rsidRPr="00D96860">
              <w:rPr>
                <w:rFonts w:ascii="Browallia New" w:hAnsi="Browallia New" w:cs="Browallia New"/>
                <w:sz w:val="16"/>
                <w:szCs w:val="16"/>
              </w:rPr>
              <w:t xml:space="preserve"> in a phase (treating Defensive First Fire and Final Fire as one phase) can actually use it.  The MA and SA both have Gyrostabilizer benefits or neither does</w:t>
            </w:r>
          </w:p>
          <w:p w:rsidR="00D96860" w:rsidRPr="00D96860" w:rsidRDefault="00D96860" w:rsidP="00417E2D">
            <w:pPr>
              <w:rPr>
                <w:rFonts w:ascii="Browallia New" w:hAnsi="Browallia New" w:cs="Browallia New"/>
                <w:sz w:val="16"/>
                <w:szCs w:val="16"/>
              </w:rPr>
            </w:pPr>
            <w:r w:rsidRPr="00D96860">
              <w:rPr>
                <w:rFonts w:ascii="Browallia New" w:hAnsi="Browallia New" w:cs="Browallia New"/>
                <w:sz w:val="16"/>
                <w:szCs w:val="16"/>
              </w:rPr>
              <w:t>†  Only the 75 SA may fire Smoke</w:t>
            </w:r>
          </w:p>
          <w:p w:rsidR="00D96860" w:rsidRPr="00D96860" w:rsidRDefault="00D96860" w:rsidP="00417E2D">
            <w:pPr>
              <w:rPr>
                <w:rFonts w:ascii="Baskerville Old Face" w:hAnsi="Baskerville Old Face" w:cs="Times New Roman"/>
                <w:sz w:val="16"/>
                <w:szCs w:val="16"/>
              </w:rPr>
            </w:pPr>
            <w:r w:rsidRPr="00D96860">
              <w:rPr>
                <w:rFonts w:ascii="Browallia New" w:hAnsi="Browallia New" w:cs="Browallia New"/>
                <w:sz w:val="16"/>
                <w:szCs w:val="16"/>
              </w:rPr>
              <w:t>† Due to two of the MG that constitute the BMG FP being in fixed mounts and fire remotely, the BMG received a cumulative +1 DRM to all fire at a moving/Motion target</w:t>
            </w:r>
          </w:p>
        </w:tc>
        <w:tc>
          <w:tcPr>
            <w:tcW w:w="4536" w:type="dxa"/>
          </w:tcPr>
          <w:p w:rsidR="00417E2D" w:rsidRDefault="00417E2D" w:rsidP="00417E2D">
            <w:pPr>
              <w:rPr>
                <w:rFonts w:ascii="Baskerville Old Face" w:hAnsi="Baskerville Old Face"/>
                <w:b/>
                <w:sz w:val="20"/>
                <w:szCs w:val="20"/>
              </w:rPr>
            </w:pPr>
            <w:r>
              <w:rPr>
                <w:rFonts w:ascii="Baskerville Old Face" w:hAnsi="Baskerville Old Face"/>
                <w:b/>
                <w:sz w:val="20"/>
                <w:szCs w:val="20"/>
              </w:rPr>
              <w:t>11. Grant (a) &amp; Lee (a)</w:t>
            </w:r>
          </w:p>
          <w:p w:rsidR="00D96860" w:rsidRDefault="00D96860" w:rsidP="00417E2D">
            <w:pPr>
              <w:rPr>
                <w:rFonts w:ascii="Browallia New" w:hAnsi="Browallia New" w:cs="Browallia New"/>
                <w:sz w:val="16"/>
                <w:szCs w:val="16"/>
              </w:rPr>
            </w:pPr>
            <w:r w:rsidRPr="00D96860">
              <w:rPr>
                <w:rFonts w:ascii="Browallia New" w:hAnsi="Browallia New" w:cs="Browallia New"/>
                <w:sz w:val="16"/>
                <w:szCs w:val="16"/>
              </w:rPr>
              <w:t>†</w:t>
            </w:r>
            <w:r>
              <w:rPr>
                <w:rFonts w:ascii="Browallia New" w:hAnsi="Browallia New" w:cs="Browallia New"/>
                <w:sz w:val="16"/>
                <w:szCs w:val="16"/>
              </w:rPr>
              <w:t xml:space="preserve"> The Lee's AAMG was mounted in a turreted cupola.  For game purposes it can be used as a normal AAMG or, while the crew is BU, like a remotely controlled AAMG (i.e. while BU, it cannot be used vs. Aerial target but can be used in CC).</w:t>
            </w:r>
          </w:p>
          <w:p w:rsidR="00417E2D" w:rsidRPr="00D96860" w:rsidRDefault="00417E2D" w:rsidP="00417E2D">
            <w:pPr>
              <w:rPr>
                <w:rFonts w:ascii="Browallia New" w:hAnsi="Browallia New" w:cs="Browallia New"/>
                <w:sz w:val="16"/>
                <w:szCs w:val="16"/>
              </w:rPr>
            </w:pPr>
            <w:r w:rsidRPr="00D96860">
              <w:rPr>
                <w:rFonts w:ascii="Browallia New" w:hAnsi="Browallia New" w:cs="Browallia New"/>
                <w:sz w:val="16"/>
                <w:szCs w:val="16"/>
              </w:rPr>
              <w:t>A.  Non-MG MA uses red To Hit prior to 1944.</w:t>
            </w:r>
          </w:p>
          <w:p w:rsidR="00417E2D" w:rsidRPr="00D96860" w:rsidRDefault="00417E2D" w:rsidP="00417E2D">
            <w:pPr>
              <w:rPr>
                <w:rFonts w:ascii="Browallia New" w:hAnsi="Browallia New" w:cs="Browallia New"/>
                <w:sz w:val="16"/>
                <w:szCs w:val="16"/>
              </w:rPr>
            </w:pPr>
            <w:r w:rsidRPr="00D96860">
              <w:rPr>
                <w:rFonts w:ascii="Browallia New" w:hAnsi="Browallia New" w:cs="Browallia New"/>
                <w:sz w:val="16"/>
                <w:szCs w:val="16"/>
              </w:rPr>
              <w:t>C.  37mm Canister has 12 FP, but is only available in 1944-45.  Depletion #s are increased by 3 for PTO</w:t>
            </w:r>
          </w:p>
          <w:p w:rsidR="00417E2D" w:rsidRPr="00D96860" w:rsidRDefault="00417E2D" w:rsidP="00417E2D">
            <w:pPr>
              <w:rPr>
                <w:rFonts w:ascii="Browallia New" w:hAnsi="Browallia New" w:cs="Browallia New"/>
                <w:sz w:val="16"/>
                <w:szCs w:val="16"/>
              </w:rPr>
            </w:pPr>
            <w:r w:rsidRPr="00D96860">
              <w:rPr>
                <w:rFonts w:ascii="Browallia New" w:hAnsi="Browallia New" w:cs="Browallia New"/>
                <w:sz w:val="16"/>
                <w:szCs w:val="16"/>
              </w:rPr>
              <w:t>G. May be equipped with Gyrostabilizer as per D11</w:t>
            </w:r>
          </w:p>
          <w:p w:rsidR="00417E2D" w:rsidRPr="00D96860" w:rsidRDefault="00417E2D" w:rsidP="00417E2D">
            <w:pPr>
              <w:rPr>
                <w:rFonts w:ascii="Browallia New" w:hAnsi="Browallia New" w:cs="Browallia New"/>
                <w:sz w:val="16"/>
                <w:szCs w:val="16"/>
              </w:rPr>
            </w:pPr>
            <w:r w:rsidRPr="00D96860">
              <w:rPr>
                <w:rFonts w:ascii="Browallia New" w:hAnsi="Browallia New" w:cs="Browallia New"/>
                <w:sz w:val="16"/>
                <w:szCs w:val="16"/>
              </w:rPr>
              <w:t xml:space="preserve">N.  This vehicle was used in North Africa at some time from 6/40 to 5/43 (within limits of given Dates).  If the superscript </w:t>
            </w:r>
            <w:r w:rsidRPr="00D96860">
              <w:rPr>
                <w:rFonts w:ascii="Browallia New" w:hAnsi="Browallia New" w:cs="Browallia New"/>
                <w:sz w:val="16"/>
                <w:szCs w:val="16"/>
                <w:vertAlign w:val="superscript"/>
              </w:rPr>
              <w:t>"T"</w:t>
            </w:r>
            <w:r w:rsidRPr="00D96860">
              <w:rPr>
                <w:rFonts w:ascii="Browallia New" w:hAnsi="Browallia New" w:cs="Browallia New"/>
                <w:sz w:val="16"/>
                <w:szCs w:val="16"/>
              </w:rPr>
              <w:t xml:space="preserve"> appears, its own use in North Africa was limited to Tunisia, 11/42-5/43 (within the limits of its own given Dates).</w:t>
            </w:r>
          </w:p>
          <w:p w:rsidR="00417E2D" w:rsidRDefault="00417E2D" w:rsidP="00417E2D">
            <w:pPr>
              <w:rPr>
                <w:rFonts w:ascii="Baskerville Old Face" w:hAnsi="Baskerville Old Face"/>
                <w:b/>
                <w:sz w:val="20"/>
                <w:szCs w:val="20"/>
              </w:rPr>
            </w:pPr>
            <w:r w:rsidRPr="00D96860">
              <w:rPr>
                <w:rFonts w:ascii="Browallia New" w:hAnsi="Browallia New" w:cs="Browallia New"/>
                <w:sz w:val="16"/>
                <w:szCs w:val="16"/>
              </w:rPr>
              <w:t>P. This vehicle was used in the PTO at some from 12/41 to 8/45, within the limits of its own given dates.</w:t>
            </w:r>
          </w:p>
        </w:tc>
        <w:tc>
          <w:tcPr>
            <w:tcW w:w="4536" w:type="dxa"/>
          </w:tcPr>
          <w:p w:rsidR="00D96860" w:rsidRDefault="00D96860" w:rsidP="00D96860">
            <w:pPr>
              <w:rPr>
                <w:rFonts w:ascii="Baskerville Old Face" w:hAnsi="Baskerville Old Face"/>
                <w:b/>
                <w:sz w:val="20"/>
                <w:szCs w:val="20"/>
              </w:rPr>
            </w:pPr>
            <w:r>
              <w:rPr>
                <w:rFonts w:ascii="Baskerville Old Face" w:hAnsi="Baskerville Old Face"/>
                <w:b/>
                <w:sz w:val="20"/>
                <w:szCs w:val="20"/>
              </w:rPr>
              <w:t>12. Sherman II (a)</w:t>
            </w:r>
          </w:p>
          <w:p w:rsidR="00D96860" w:rsidRDefault="00D96860" w:rsidP="00D96860">
            <w:pPr>
              <w:rPr>
                <w:rFonts w:ascii="Baskerville Old Face" w:hAnsi="Baskerville Old Face"/>
                <w:b/>
                <w:sz w:val="20"/>
                <w:szCs w:val="20"/>
              </w:rPr>
            </w:pPr>
            <w:r>
              <w:rPr>
                <w:rFonts w:ascii="Baskerville Old Face" w:hAnsi="Baskerville Old Face"/>
                <w:b/>
                <w:noProof/>
                <w:sz w:val="20"/>
                <w:szCs w:val="20"/>
              </w:rPr>
              <w:drawing>
                <wp:inline distT="0" distB="0" distL="0" distR="0">
                  <wp:extent cx="1398270" cy="633106"/>
                  <wp:effectExtent l="19050" t="0" r="0" b="0"/>
                  <wp:docPr id="7"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8" cstate="print"/>
                          <a:srcRect/>
                          <a:stretch>
                            <a:fillRect/>
                          </a:stretch>
                        </pic:blipFill>
                        <pic:spPr bwMode="auto">
                          <a:xfrm>
                            <a:off x="0" y="0"/>
                            <a:ext cx="1398270" cy="633106"/>
                          </a:xfrm>
                          <a:prstGeom prst="rect">
                            <a:avLst/>
                          </a:prstGeom>
                          <a:noFill/>
                          <a:ln w="9525">
                            <a:noFill/>
                            <a:miter lim="800000"/>
                            <a:headEnd/>
                            <a:tailEnd/>
                          </a:ln>
                        </pic:spPr>
                      </pic:pic>
                    </a:graphicData>
                  </a:graphic>
                </wp:inline>
              </w:drawing>
            </w:r>
          </w:p>
          <w:p w:rsidR="00D96860" w:rsidRPr="00F1357A" w:rsidRDefault="00D96860" w:rsidP="00D96860">
            <w:pPr>
              <w:rPr>
                <w:rFonts w:ascii="Baskerville Old Face" w:hAnsi="Baskerville Old Face" w:cs="Tahoma"/>
                <w:sz w:val="16"/>
                <w:szCs w:val="16"/>
              </w:rPr>
            </w:pPr>
            <w:r w:rsidRPr="00F1357A">
              <w:rPr>
                <w:rFonts w:ascii="Baskerville Old Face" w:hAnsi="Baskerville Old Face" w:cs="Tahoma"/>
                <w:sz w:val="16"/>
                <w:szCs w:val="16"/>
              </w:rPr>
              <w:t>A.  Non-MG MA uses red To Hit prior to 1944.</w:t>
            </w:r>
          </w:p>
          <w:p w:rsidR="00D96860" w:rsidRPr="00B86557" w:rsidRDefault="00D96860" w:rsidP="00D96860">
            <w:pPr>
              <w:rPr>
                <w:rFonts w:ascii="Baskerville Old Face" w:hAnsi="Baskerville Old Face" w:cs="Tahoma"/>
                <w:sz w:val="16"/>
                <w:szCs w:val="16"/>
              </w:rPr>
            </w:pPr>
            <w:r w:rsidRPr="00B86557">
              <w:rPr>
                <w:rFonts w:ascii="Baskerville Old Face" w:hAnsi="Baskerville Old Face" w:cs="Tahoma"/>
                <w:sz w:val="16"/>
                <w:szCs w:val="16"/>
              </w:rPr>
              <w:t>G. May be equipped with Gyrostabilizer as per D11</w:t>
            </w:r>
          </w:p>
          <w:p w:rsidR="00D96860" w:rsidRPr="006349B5" w:rsidRDefault="00D96860" w:rsidP="00D96860">
            <w:pPr>
              <w:rPr>
                <w:rFonts w:ascii="Baskerville Old Face" w:hAnsi="Baskerville Old Face" w:cs="Tahoma"/>
                <w:sz w:val="16"/>
                <w:szCs w:val="16"/>
              </w:rPr>
            </w:pPr>
            <w:r w:rsidRPr="006349B5">
              <w:rPr>
                <w:rFonts w:ascii="Baskerville Old Face" w:hAnsi="Baskerville Old Face" w:cs="Tahoma"/>
                <w:sz w:val="16"/>
                <w:szCs w:val="16"/>
              </w:rPr>
              <w:t>K.  Optional AAMG is available only after 1940.</w:t>
            </w:r>
          </w:p>
          <w:p w:rsidR="00D96860" w:rsidRDefault="00D96860" w:rsidP="00D96860">
            <w:pPr>
              <w:rPr>
                <w:rFonts w:ascii="Baskerville Old Face" w:hAnsi="Baskerville Old Face" w:cs="Tahoma"/>
                <w:sz w:val="16"/>
                <w:szCs w:val="16"/>
              </w:rPr>
            </w:pPr>
            <w:r w:rsidRPr="00F1357A">
              <w:rPr>
                <w:rFonts w:ascii="Baskerville Old Face" w:hAnsi="Baskerville Old Face" w:cs="Tahoma"/>
                <w:sz w:val="16"/>
                <w:szCs w:val="16"/>
              </w:rPr>
              <w:t xml:space="preserve">N.  This vehicle was used in North Africa at some time from 6/40 to 5/43 (within limits of given Dates).  If the superscript </w:t>
            </w:r>
            <w:r w:rsidRPr="00F1357A">
              <w:rPr>
                <w:rFonts w:ascii="Baskerville Old Face" w:hAnsi="Baskerville Old Face" w:cs="Tahoma"/>
                <w:sz w:val="16"/>
                <w:szCs w:val="16"/>
                <w:vertAlign w:val="superscript"/>
              </w:rPr>
              <w:t>"T"</w:t>
            </w:r>
            <w:r w:rsidRPr="00F1357A">
              <w:rPr>
                <w:rFonts w:ascii="Baskerville Old Face" w:hAnsi="Baskerville Old Face" w:cs="Tahoma"/>
                <w:sz w:val="16"/>
                <w:szCs w:val="16"/>
              </w:rPr>
              <w:t xml:space="preserve"> appears, its own use in North Africa was limited to Tunisia, 11/42-5/43 (within the limits of its own given Dates).</w:t>
            </w:r>
          </w:p>
          <w:p w:rsidR="00D96860" w:rsidRDefault="00D96860" w:rsidP="00D96860">
            <w:pPr>
              <w:rPr>
                <w:rFonts w:ascii="Baskerville Old Face" w:hAnsi="Baskerville Old Face" w:cs="Tahoma"/>
                <w:sz w:val="16"/>
                <w:szCs w:val="16"/>
              </w:rPr>
            </w:pPr>
            <w:r>
              <w:rPr>
                <w:rFonts w:ascii="Baskerville Old Face" w:hAnsi="Baskerville Old Face" w:cs="Tahoma"/>
                <w:sz w:val="16"/>
                <w:szCs w:val="16"/>
              </w:rPr>
              <w:t>R. Multiple Hits with MA</w:t>
            </w:r>
          </w:p>
          <w:p w:rsidR="00417E2D" w:rsidRDefault="00D96860" w:rsidP="00D96860">
            <w:pPr>
              <w:rPr>
                <w:rFonts w:ascii="Baskerville Old Face" w:hAnsi="Baskerville Old Face"/>
                <w:b/>
                <w:sz w:val="20"/>
                <w:szCs w:val="20"/>
              </w:rPr>
            </w:pPr>
            <w:r>
              <w:rPr>
                <w:rFonts w:ascii="Baskerville Old Face" w:hAnsi="Baskerville Old Face" w:cs="Tahoma"/>
                <w:sz w:val="16"/>
                <w:szCs w:val="16"/>
              </w:rPr>
              <w:t>W. WP becomes available June 1944.</w:t>
            </w:r>
          </w:p>
        </w:tc>
      </w:tr>
      <w:tr w:rsidR="00D96860" w:rsidRPr="001373BF" w:rsidTr="004D1529">
        <w:trPr>
          <w:trHeight w:val="2736"/>
        </w:trPr>
        <w:tc>
          <w:tcPr>
            <w:tcW w:w="4536" w:type="dxa"/>
          </w:tcPr>
          <w:p w:rsidR="00D96860" w:rsidRDefault="00D96860" w:rsidP="004F28AB">
            <w:pPr>
              <w:rPr>
                <w:rFonts w:ascii="Baskerville Old Face" w:hAnsi="Baskerville Old Face"/>
                <w:b/>
                <w:sz w:val="20"/>
                <w:szCs w:val="20"/>
              </w:rPr>
            </w:pPr>
            <w:r>
              <w:rPr>
                <w:rFonts w:ascii="Baskerville Old Face" w:hAnsi="Baskerville Old Face"/>
                <w:b/>
                <w:sz w:val="20"/>
                <w:szCs w:val="20"/>
              </w:rPr>
              <w:lastRenderedPageBreak/>
              <w:t>13. Sherman III (a)</w:t>
            </w:r>
          </w:p>
          <w:p w:rsidR="00D96860" w:rsidRDefault="00D96860" w:rsidP="004F28AB">
            <w:pPr>
              <w:rPr>
                <w:rFonts w:ascii="Baskerville Old Face" w:hAnsi="Baskerville Old Face"/>
                <w:sz w:val="28"/>
                <w:szCs w:val="28"/>
              </w:rPr>
            </w:pPr>
            <w:r>
              <w:rPr>
                <w:rFonts w:ascii="Baskerville Old Face" w:hAnsi="Baskerville Old Face"/>
                <w:noProof/>
                <w:sz w:val="28"/>
                <w:szCs w:val="28"/>
              </w:rPr>
              <w:drawing>
                <wp:inline distT="0" distB="0" distL="0" distR="0">
                  <wp:extent cx="1322070" cy="609621"/>
                  <wp:effectExtent l="19050" t="0" r="0" b="0"/>
                  <wp:docPr id="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9" cstate="print"/>
                          <a:srcRect/>
                          <a:stretch>
                            <a:fillRect/>
                          </a:stretch>
                        </pic:blipFill>
                        <pic:spPr bwMode="auto">
                          <a:xfrm>
                            <a:off x="0" y="0"/>
                            <a:ext cx="1322070" cy="609621"/>
                          </a:xfrm>
                          <a:prstGeom prst="rect">
                            <a:avLst/>
                          </a:prstGeom>
                          <a:noFill/>
                          <a:ln w="9525">
                            <a:noFill/>
                            <a:miter lim="800000"/>
                            <a:headEnd/>
                            <a:tailEnd/>
                          </a:ln>
                        </pic:spPr>
                      </pic:pic>
                    </a:graphicData>
                  </a:graphic>
                </wp:inline>
              </w:drawing>
            </w:r>
          </w:p>
          <w:p w:rsidR="00D96860" w:rsidRPr="00F1357A" w:rsidRDefault="00D96860" w:rsidP="004F28AB">
            <w:pPr>
              <w:rPr>
                <w:rFonts w:ascii="Baskerville Old Face" w:hAnsi="Baskerville Old Face" w:cs="Tahoma"/>
                <w:sz w:val="16"/>
                <w:szCs w:val="16"/>
              </w:rPr>
            </w:pPr>
            <w:r w:rsidRPr="00F1357A">
              <w:rPr>
                <w:rFonts w:ascii="Baskerville Old Face" w:hAnsi="Baskerville Old Face" w:cs="Tahoma"/>
                <w:sz w:val="16"/>
                <w:szCs w:val="16"/>
              </w:rPr>
              <w:t>A.  Non-MG MA uses red To Hit prior to 1944.</w:t>
            </w:r>
          </w:p>
          <w:p w:rsidR="00D96860" w:rsidRPr="00B86557" w:rsidRDefault="00D96860" w:rsidP="004F28AB">
            <w:pPr>
              <w:rPr>
                <w:rFonts w:ascii="Baskerville Old Face" w:hAnsi="Baskerville Old Face" w:cs="Tahoma"/>
                <w:sz w:val="16"/>
                <w:szCs w:val="16"/>
              </w:rPr>
            </w:pPr>
            <w:r w:rsidRPr="00B86557">
              <w:rPr>
                <w:rFonts w:ascii="Baskerville Old Face" w:hAnsi="Baskerville Old Face" w:cs="Tahoma"/>
                <w:sz w:val="16"/>
                <w:szCs w:val="16"/>
              </w:rPr>
              <w:t>G. May be equipped with Gyrostabilizer as per D11</w:t>
            </w:r>
          </w:p>
          <w:p w:rsidR="00D96860" w:rsidRPr="006349B5" w:rsidRDefault="00D96860" w:rsidP="004F28AB">
            <w:pPr>
              <w:rPr>
                <w:rFonts w:ascii="Baskerville Old Face" w:hAnsi="Baskerville Old Face" w:cs="Tahoma"/>
                <w:sz w:val="16"/>
                <w:szCs w:val="16"/>
              </w:rPr>
            </w:pPr>
            <w:r w:rsidRPr="006349B5">
              <w:rPr>
                <w:rFonts w:ascii="Baskerville Old Face" w:hAnsi="Baskerville Old Face" w:cs="Tahoma"/>
                <w:sz w:val="16"/>
                <w:szCs w:val="16"/>
              </w:rPr>
              <w:t>K.  Optional AAMG is available only after 1940.</w:t>
            </w:r>
          </w:p>
          <w:p w:rsidR="00D96860" w:rsidRDefault="00D96860" w:rsidP="004F28AB">
            <w:pPr>
              <w:rPr>
                <w:rFonts w:ascii="Baskerville Old Face" w:hAnsi="Baskerville Old Face" w:cs="Tahoma"/>
                <w:sz w:val="16"/>
                <w:szCs w:val="16"/>
              </w:rPr>
            </w:pPr>
            <w:r w:rsidRPr="00F1357A">
              <w:rPr>
                <w:rFonts w:ascii="Baskerville Old Face" w:hAnsi="Baskerville Old Face" w:cs="Tahoma"/>
                <w:sz w:val="16"/>
                <w:szCs w:val="16"/>
              </w:rPr>
              <w:t xml:space="preserve">N.  This vehicle was used in North Africa at some time from 6/40 to 5/43 (within limits of given Dates).  If the superscript </w:t>
            </w:r>
            <w:r w:rsidRPr="00F1357A">
              <w:rPr>
                <w:rFonts w:ascii="Baskerville Old Face" w:hAnsi="Baskerville Old Face" w:cs="Tahoma"/>
                <w:sz w:val="16"/>
                <w:szCs w:val="16"/>
                <w:vertAlign w:val="superscript"/>
              </w:rPr>
              <w:t>"T"</w:t>
            </w:r>
            <w:r w:rsidRPr="00F1357A">
              <w:rPr>
                <w:rFonts w:ascii="Baskerville Old Face" w:hAnsi="Baskerville Old Face" w:cs="Tahoma"/>
                <w:sz w:val="16"/>
                <w:szCs w:val="16"/>
              </w:rPr>
              <w:t xml:space="preserve"> appears, its own use in North Africa was limited to Tunisia, 11/42-5/43 (within the limits of its own given Dates).</w:t>
            </w:r>
          </w:p>
          <w:p w:rsidR="00D96860" w:rsidRDefault="00D96860" w:rsidP="004F28AB">
            <w:pPr>
              <w:rPr>
                <w:rFonts w:ascii="Baskerville Old Face" w:hAnsi="Baskerville Old Face" w:cs="Tahoma"/>
                <w:sz w:val="16"/>
                <w:szCs w:val="16"/>
              </w:rPr>
            </w:pPr>
            <w:r>
              <w:rPr>
                <w:rFonts w:ascii="Baskerville Old Face" w:hAnsi="Baskerville Old Face" w:cs="Tahoma"/>
                <w:sz w:val="16"/>
                <w:szCs w:val="16"/>
              </w:rPr>
              <w:t>R. Multiple Hits with MA</w:t>
            </w:r>
          </w:p>
          <w:p w:rsidR="00D96860" w:rsidRPr="001373BF" w:rsidRDefault="00D96860" w:rsidP="004F28AB">
            <w:pPr>
              <w:rPr>
                <w:rFonts w:ascii="Baskerville Old Face" w:hAnsi="Baskerville Old Face"/>
                <w:sz w:val="28"/>
                <w:szCs w:val="28"/>
              </w:rPr>
            </w:pPr>
            <w:r>
              <w:rPr>
                <w:rFonts w:ascii="Baskerville Old Face" w:hAnsi="Baskerville Old Face" w:cs="Tahoma"/>
                <w:sz w:val="16"/>
                <w:szCs w:val="16"/>
              </w:rPr>
              <w:t>W. WP becomes available June 1944.</w:t>
            </w:r>
          </w:p>
        </w:tc>
        <w:tc>
          <w:tcPr>
            <w:tcW w:w="4536" w:type="dxa"/>
          </w:tcPr>
          <w:p w:rsidR="00D96860" w:rsidRDefault="00D96860" w:rsidP="004F28AB">
            <w:pPr>
              <w:rPr>
                <w:rFonts w:ascii="Baskerville Old Face" w:hAnsi="Baskerville Old Face"/>
                <w:b/>
                <w:sz w:val="20"/>
                <w:szCs w:val="20"/>
              </w:rPr>
            </w:pPr>
            <w:r>
              <w:rPr>
                <w:rFonts w:ascii="Baskerville Old Face" w:hAnsi="Baskerville Old Face"/>
                <w:b/>
                <w:sz w:val="20"/>
                <w:szCs w:val="20"/>
              </w:rPr>
              <w:t>14. Sherman V (a)</w:t>
            </w:r>
          </w:p>
          <w:p w:rsidR="00D96860" w:rsidRDefault="00D96860" w:rsidP="004F28AB">
            <w:pPr>
              <w:rPr>
                <w:rFonts w:ascii="Baskerville Old Face" w:hAnsi="Baskerville Old Face"/>
                <w:b/>
                <w:sz w:val="20"/>
                <w:szCs w:val="20"/>
              </w:rPr>
            </w:pPr>
            <w:r>
              <w:rPr>
                <w:rFonts w:ascii="Baskerville Old Face" w:hAnsi="Baskerville Old Face"/>
                <w:b/>
                <w:noProof/>
                <w:sz w:val="20"/>
                <w:szCs w:val="20"/>
              </w:rPr>
              <w:drawing>
                <wp:inline distT="0" distB="0" distL="0" distR="0">
                  <wp:extent cx="1371600" cy="624840"/>
                  <wp:effectExtent l="19050" t="0" r="0" b="0"/>
                  <wp:docPr id="10"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0" cstate="print"/>
                          <a:srcRect/>
                          <a:stretch>
                            <a:fillRect/>
                          </a:stretch>
                        </pic:blipFill>
                        <pic:spPr bwMode="auto">
                          <a:xfrm>
                            <a:off x="0" y="0"/>
                            <a:ext cx="1371600" cy="624840"/>
                          </a:xfrm>
                          <a:prstGeom prst="rect">
                            <a:avLst/>
                          </a:prstGeom>
                          <a:noFill/>
                          <a:ln w="9525">
                            <a:noFill/>
                            <a:miter lim="800000"/>
                            <a:headEnd/>
                            <a:tailEnd/>
                          </a:ln>
                        </pic:spPr>
                      </pic:pic>
                    </a:graphicData>
                  </a:graphic>
                </wp:inline>
              </w:drawing>
            </w:r>
          </w:p>
          <w:p w:rsidR="00D96860" w:rsidRPr="00F1357A" w:rsidRDefault="00D96860" w:rsidP="004F28AB">
            <w:pPr>
              <w:rPr>
                <w:rFonts w:ascii="Baskerville Old Face" w:hAnsi="Baskerville Old Face" w:cs="Tahoma"/>
                <w:sz w:val="16"/>
                <w:szCs w:val="16"/>
              </w:rPr>
            </w:pPr>
            <w:r w:rsidRPr="00F1357A">
              <w:rPr>
                <w:rFonts w:ascii="Baskerville Old Face" w:hAnsi="Baskerville Old Face" w:cs="Tahoma"/>
                <w:sz w:val="16"/>
                <w:szCs w:val="16"/>
              </w:rPr>
              <w:t>A.  Non-MG MA uses red To Hit prior to 1944.</w:t>
            </w:r>
          </w:p>
          <w:p w:rsidR="00D96860" w:rsidRPr="00B86557" w:rsidRDefault="00D96860" w:rsidP="004F28AB">
            <w:pPr>
              <w:rPr>
                <w:rFonts w:ascii="Baskerville Old Face" w:hAnsi="Baskerville Old Face" w:cs="Tahoma"/>
                <w:sz w:val="16"/>
                <w:szCs w:val="16"/>
              </w:rPr>
            </w:pPr>
            <w:r w:rsidRPr="00B86557">
              <w:rPr>
                <w:rFonts w:ascii="Baskerville Old Face" w:hAnsi="Baskerville Old Face" w:cs="Tahoma"/>
                <w:sz w:val="16"/>
                <w:szCs w:val="16"/>
              </w:rPr>
              <w:t>G. May be equipped with Gyrostabilizer as per D11</w:t>
            </w:r>
          </w:p>
          <w:p w:rsidR="00D96860" w:rsidRDefault="00D96860" w:rsidP="004F28AB">
            <w:pPr>
              <w:rPr>
                <w:rFonts w:ascii="Baskerville Old Face" w:hAnsi="Baskerville Old Face" w:cs="Tahoma"/>
                <w:sz w:val="16"/>
                <w:szCs w:val="16"/>
              </w:rPr>
            </w:pPr>
            <w:r w:rsidRPr="006349B5">
              <w:rPr>
                <w:rFonts w:ascii="Baskerville Old Face" w:hAnsi="Baskerville Old Face" w:cs="Tahoma"/>
                <w:sz w:val="16"/>
                <w:szCs w:val="16"/>
              </w:rPr>
              <w:t>K.  Optional AAMG is available only after 1940.</w:t>
            </w:r>
          </w:p>
          <w:p w:rsidR="00D96860" w:rsidRPr="006349B5" w:rsidRDefault="00D96860" w:rsidP="004F28AB">
            <w:pPr>
              <w:rPr>
                <w:rFonts w:ascii="Baskerville Old Face" w:hAnsi="Baskerville Old Face" w:cs="Tahoma"/>
                <w:sz w:val="16"/>
                <w:szCs w:val="16"/>
              </w:rPr>
            </w:pPr>
            <w:r>
              <w:rPr>
                <w:rFonts w:ascii="Baskerville Old Face" w:hAnsi="Baskerville Old Face" w:cs="Tahoma"/>
                <w:sz w:val="16"/>
                <w:szCs w:val="16"/>
              </w:rPr>
              <w:t>P. This vehicle was used in the PTO at some time from 12/41 to 8/45, within the limits of its own given Dates.</w:t>
            </w:r>
          </w:p>
          <w:p w:rsidR="00D96860" w:rsidRDefault="00D96860" w:rsidP="004F28AB">
            <w:pPr>
              <w:rPr>
                <w:rFonts w:ascii="Baskerville Old Face" w:hAnsi="Baskerville Old Face" w:cs="Tahoma"/>
                <w:sz w:val="16"/>
                <w:szCs w:val="16"/>
              </w:rPr>
            </w:pPr>
            <w:r>
              <w:rPr>
                <w:rFonts w:ascii="Baskerville Old Face" w:hAnsi="Baskerville Old Face" w:cs="Tahoma"/>
                <w:sz w:val="16"/>
                <w:szCs w:val="16"/>
              </w:rPr>
              <w:t>R. Multiple Hits with MA</w:t>
            </w:r>
          </w:p>
          <w:p w:rsidR="00D96860" w:rsidRPr="001373BF" w:rsidRDefault="00D96860" w:rsidP="004F28AB">
            <w:pPr>
              <w:rPr>
                <w:rFonts w:ascii="Baskerville Old Face" w:hAnsi="Baskerville Old Face"/>
                <w:sz w:val="28"/>
                <w:szCs w:val="28"/>
              </w:rPr>
            </w:pPr>
            <w:r>
              <w:rPr>
                <w:rFonts w:ascii="Baskerville Old Face" w:hAnsi="Baskerville Old Face" w:cs="Tahoma"/>
                <w:sz w:val="16"/>
                <w:szCs w:val="16"/>
              </w:rPr>
              <w:t>W. WP becomes available June 1944.</w:t>
            </w:r>
          </w:p>
        </w:tc>
        <w:tc>
          <w:tcPr>
            <w:tcW w:w="4536" w:type="dxa"/>
          </w:tcPr>
          <w:p w:rsidR="00D96860" w:rsidRDefault="00D96860" w:rsidP="00D96860">
            <w:pPr>
              <w:rPr>
                <w:rFonts w:ascii="Baskerville Old Face" w:hAnsi="Baskerville Old Face"/>
                <w:b/>
                <w:sz w:val="20"/>
                <w:szCs w:val="20"/>
              </w:rPr>
            </w:pPr>
            <w:r>
              <w:rPr>
                <w:rFonts w:ascii="Baskerville Old Face" w:hAnsi="Baskerville Old Face"/>
                <w:b/>
                <w:sz w:val="20"/>
                <w:szCs w:val="20"/>
              </w:rPr>
              <w:t>15. Sherman IIA (a)</w:t>
            </w:r>
          </w:p>
          <w:p w:rsidR="00D96860" w:rsidRDefault="005D7CE5" w:rsidP="00D96860">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13510" cy="655712"/>
                  <wp:effectExtent l="19050" t="0" r="0" b="0"/>
                  <wp:docPr id="2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1413510" cy="655712"/>
                          </a:xfrm>
                          <a:prstGeom prst="rect">
                            <a:avLst/>
                          </a:prstGeom>
                          <a:noFill/>
                          <a:ln w="9525">
                            <a:noFill/>
                            <a:miter lim="800000"/>
                            <a:headEnd/>
                            <a:tailEnd/>
                          </a:ln>
                        </pic:spPr>
                      </pic:pic>
                    </a:graphicData>
                  </a:graphic>
                </wp:inline>
              </w:drawing>
            </w:r>
          </w:p>
          <w:p w:rsidR="00D96860" w:rsidRPr="00F1357A" w:rsidRDefault="00D96860" w:rsidP="00D96860">
            <w:pPr>
              <w:rPr>
                <w:rFonts w:ascii="Baskerville Old Face" w:hAnsi="Baskerville Old Face" w:cs="Tahoma"/>
                <w:sz w:val="16"/>
                <w:szCs w:val="16"/>
              </w:rPr>
            </w:pPr>
            <w:r w:rsidRPr="00F1357A">
              <w:rPr>
                <w:rFonts w:ascii="Baskerville Old Face" w:hAnsi="Baskerville Old Face" w:cs="Tahoma"/>
                <w:sz w:val="16"/>
                <w:szCs w:val="16"/>
              </w:rPr>
              <w:t>A.  Non-MG MA uses red To Hit prior to 1944.</w:t>
            </w:r>
          </w:p>
          <w:p w:rsidR="00D96860" w:rsidRPr="00B86557" w:rsidRDefault="00D96860" w:rsidP="00D96860">
            <w:pPr>
              <w:rPr>
                <w:rFonts w:ascii="Baskerville Old Face" w:hAnsi="Baskerville Old Face" w:cs="Tahoma"/>
                <w:sz w:val="16"/>
                <w:szCs w:val="16"/>
              </w:rPr>
            </w:pPr>
            <w:r w:rsidRPr="00B86557">
              <w:rPr>
                <w:rFonts w:ascii="Baskerville Old Face" w:hAnsi="Baskerville Old Face" w:cs="Tahoma"/>
                <w:sz w:val="16"/>
                <w:szCs w:val="16"/>
              </w:rPr>
              <w:t>G. May be equipped with Gyrostabilizer as per D11</w:t>
            </w:r>
          </w:p>
          <w:p w:rsidR="00D96860" w:rsidRPr="006349B5" w:rsidRDefault="00D96860" w:rsidP="00D96860">
            <w:pPr>
              <w:rPr>
                <w:rFonts w:ascii="Baskerville Old Face" w:hAnsi="Baskerville Old Face" w:cs="Tahoma"/>
                <w:sz w:val="16"/>
                <w:szCs w:val="16"/>
              </w:rPr>
            </w:pPr>
            <w:r w:rsidRPr="006349B5">
              <w:rPr>
                <w:rFonts w:ascii="Baskerville Old Face" w:hAnsi="Baskerville Old Face" w:cs="Tahoma"/>
                <w:sz w:val="16"/>
                <w:szCs w:val="16"/>
              </w:rPr>
              <w:t>K.  Optional AAMG is available only after 1940.</w:t>
            </w:r>
          </w:p>
          <w:p w:rsidR="00D96860" w:rsidRPr="001373BF" w:rsidRDefault="00D96860" w:rsidP="00382AD7">
            <w:pPr>
              <w:rPr>
                <w:rFonts w:ascii="Baskerville Old Face" w:hAnsi="Baskerville Old Face"/>
                <w:sz w:val="28"/>
                <w:szCs w:val="28"/>
              </w:rPr>
            </w:pPr>
          </w:p>
        </w:tc>
      </w:tr>
      <w:tr w:rsidR="00D96860" w:rsidRPr="001373BF" w:rsidTr="004D1529">
        <w:trPr>
          <w:trHeight w:val="2736"/>
        </w:trPr>
        <w:tc>
          <w:tcPr>
            <w:tcW w:w="4536" w:type="dxa"/>
          </w:tcPr>
          <w:p w:rsidR="005D7CE5" w:rsidRDefault="005D7CE5" w:rsidP="005D7CE5">
            <w:pPr>
              <w:rPr>
                <w:rFonts w:ascii="Baskerville Old Face" w:hAnsi="Baskerville Old Face"/>
                <w:b/>
                <w:sz w:val="20"/>
                <w:szCs w:val="20"/>
              </w:rPr>
            </w:pPr>
            <w:r>
              <w:rPr>
                <w:rFonts w:ascii="Baskerville Old Face" w:hAnsi="Baskerville Old Face"/>
                <w:b/>
                <w:sz w:val="20"/>
                <w:szCs w:val="20"/>
              </w:rPr>
              <w:t>16. Sherman IIC (a) &amp; VC (a)</w:t>
            </w:r>
          </w:p>
          <w:p w:rsidR="005D7CE5" w:rsidRDefault="005D7CE5" w:rsidP="005D7CE5">
            <w:pPr>
              <w:rPr>
                <w:rFonts w:ascii="Baskerville Old Face" w:hAnsi="Baskerville Old Face"/>
                <w:b/>
                <w:sz w:val="20"/>
                <w:szCs w:val="20"/>
              </w:rPr>
            </w:pPr>
            <w:r>
              <w:rPr>
                <w:rFonts w:ascii="Baskerville Old Face" w:hAnsi="Baskerville Old Face"/>
                <w:b/>
                <w:noProof/>
                <w:sz w:val="20"/>
                <w:szCs w:val="20"/>
              </w:rPr>
              <w:drawing>
                <wp:inline distT="0" distB="0" distL="0" distR="0">
                  <wp:extent cx="1261110" cy="578009"/>
                  <wp:effectExtent l="19050" t="0" r="0" b="0"/>
                  <wp:docPr id="2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srcRect/>
                          <a:stretch>
                            <a:fillRect/>
                          </a:stretch>
                        </pic:blipFill>
                        <pic:spPr bwMode="auto">
                          <a:xfrm>
                            <a:off x="0" y="0"/>
                            <a:ext cx="1265276" cy="579918"/>
                          </a:xfrm>
                          <a:prstGeom prst="rect">
                            <a:avLst/>
                          </a:prstGeom>
                          <a:noFill/>
                          <a:ln w="9525">
                            <a:noFill/>
                            <a:miter lim="800000"/>
                            <a:headEnd/>
                            <a:tailEnd/>
                          </a:ln>
                        </pic:spPr>
                      </pic:pic>
                    </a:graphicData>
                  </a:graphic>
                </wp:inline>
              </w:drawing>
            </w:r>
            <w:r>
              <w:rPr>
                <w:rFonts w:ascii="Baskerville Old Face" w:hAnsi="Baskerville Old Face"/>
                <w:b/>
                <w:noProof/>
                <w:sz w:val="20"/>
                <w:szCs w:val="20"/>
              </w:rPr>
              <w:drawing>
                <wp:inline distT="0" distB="0" distL="0" distR="0">
                  <wp:extent cx="1255923" cy="579120"/>
                  <wp:effectExtent l="19050" t="0" r="1377" b="0"/>
                  <wp:docPr id="24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srcRect/>
                          <a:stretch>
                            <a:fillRect/>
                          </a:stretch>
                        </pic:blipFill>
                        <pic:spPr bwMode="auto">
                          <a:xfrm>
                            <a:off x="0" y="0"/>
                            <a:ext cx="1255923" cy="579120"/>
                          </a:xfrm>
                          <a:prstGeom prst="rect">
                            <a:avLst/>
                          </a:prstGeom>
                          <a:noFill/>
                          <a:ln w="9525">
                            <a:noFill/>
                            <a:miter lim="800000"/>
                            <a:headEnd/>
                            <a:tailEnd/>
                          </a:ln>
                        </pic:spPr>
                      </pic:pic>
                    </a:graphicData>
                  </a:graphic>
                </wp:inline>
              </w:drawing>
            </w:r>
          </w:p>
          <w:p w:rsidR="005D7CE5" w:rsidRDefault="005D7CE5" w:rsidP="005D7CE5">
            <w:pPr>
              <w:rPr>
                <w:rFonts w:ascii="Baskerville Old Face" w:hAnsi="Baskerville Old Face" w:cs="Tahoma"/>
                <w:sz w:val="16"/>
                <w:szCs w:val="16"/>
              </w:rPr>
            </w:pPr>
            <w:r w:rsidRPr="00F1357A">
              <w:rPr>
                <w:rFonts w:ascii="Baskerville Old Face" w:hAnsi="Baskerville Old Face" w:cs="Tahoma"/>
                <w:sz w:val="16"/>
                <w:szCs w:val="16"/>
              </w:rPr>
              <w:t>A.  Non-MG MA uses red To Hit prior to 1944.</w:t>
            </w:r>
          </w:p>
          <w:p w:rsidR="005D7CE5" w:rsidRPr="00F1357A" w:rsidRDefault="005D7CE5" w:rsidP="005D7CE5">
            <w:pPr>
              <w:rPr>
                <w:rFonts w:ascii="Baskerville Old Face" w:hAnsi="Baskerville Old Face" w:cs="Tahoma"/>
                <w:sz w:val="16"/>
                <w:szCs w:val="16"/>
              </w:rPr>
            </w:pPr>
            <w:r>
              <w:rPr>
                <w:rFonts w:ascii="Baskerville Old Face" w:hAnsi="Baskerville Old Face" w:cs="Tahoma"/>
                <w:sz w:val="16"/>
                <w:szCs w:val="16"/>
              </w:rPr>
              <w:t>J.  APDS becomes available for the 76LL in September 1944.</w:t>
            </w:r>
          </w:p>
          <w:p w:rsidR="005D7CE5" w:rsidRPr="006349B5" w:rsidRDefault="005D7CE5" w:rsidP="005D7CE5">
            <w:pPr>
              <w:rPr>
                <w:rFonts w:ascii="Baskerville Old Face" w:hAnsi="Baskerville Old Face" w:cs="Tahoma"/>
                <w:sz w:val="16"/>
                <w:szCs w:val="16"/>
              </w:rPr>
            </w:pPr>
            <w:r w:rsidRPr="006349B5">
              <w:rPr>
                <w:rFonts w:ascii="Baskerville Old Face" w:hAnsi="Baskerville Old Face" w:cs="Tahoma"/>
                <w:sz w:val="16"/>
                <w:szCs w:val="16"/>
              </w:rPr>
              <w:t>K.  Optional AAMG is available only after 1940.</w:t>
            </w:r>
          </w:p>
          <w:p w:rsidR="00D96860" w:rsidRPr="001373BF" w:rsidRDefault="00D96860" w:rsidP="00D96860">
            <w:pPr>
              <w:rPr>
                <w:rFonts w:ascii="Baskerville Old Face" w:hAnsi="Baskerville Old Face"/>
                <w:sz w:val="28"/>
                <w:szCs w:val="28"/>
              </w:rPr>
            </w:pPr>
          </w:p>
        </w:tc>
        <w:tc>
          <w:tcPr>
            <w:tcW w:w="4536" w:type="dxa"/>
          </w:tcPr>
          <w:p w:rsidR="005D7CE5" w:rsidRDefault="005D7CE5" w:rsidP="005D7CE5">
            <w:pPr>
              <w:rPr>
                <w:rFonts w:ascii="Baskerville Old Face" w:hAnsi="Baskerville Old Face"/>
                <w:b/>
                <w:sz w:val="20"/>
                <w:szCs w:val="20"/>
              </w:rPr>
            </w:pPr>
            <w:r>
              <w:rPr>
                <w:rFonts w:ascii="Baskerville Old Face" w:hAnsi="Baskerville Old Face"/>
                <w:b/>
                <w:sz w:val="20"/>
                <w:szCs w:val="20"/>
              </w:rPr>
              <w:t>17. Sherman IB (a)</w:t>
            </w:r>
          </w:p>
          <w:p w:rsidR="005D7CE5" w:rsidRDefault="005D7CE5" w:rsidP="005D7CE5">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21130" cy="647404"/>
                  <wp:effectExtent l="19050" t="0" r="7620" b="0"/>
                  <wp:docPr id="2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srcRect/>
                          <a:stretch>
                            <a:fillRect/>
                          </a:stretch>
                        </pic:blipFill>
                        <pic:spPr bwMode="auto">
                          <a:xfrm>
                            <a:off x="0" y="0"/>
                            <a:ext cx="1421130" cy="647404"/>
                          </a:xfrm>
                          <a:prstGeom prst="rect">
                            <a:avLst/>
                          </a:prstGeom>
                          <a:noFill/>
                          <a:ln w="9525">
                            <a:noFill/>
                            <a:miter lim="800000"/>
                            <a:headEnd/>
                            <a:tailEnd/>
                          </a:ln>
                        </pic:spPr>
                      </pic:pic>
                    </a:graphicData>
                  </a:graphic>
                </wp:inline>
              </w:drawing>
            </w:r>
          </w:p>
          <w:p w:rsidR="005D7CE5" w:rsidRPr="00F1357A" w:rsidRDefault="005D7CE5" w:rsidP="005D7CE5">
            <w:pPr>
              <w:rPr>
                <w:rFonts w:ascii="Baskerville Old Face" w:hAnsi="Baskerville Old Face" w:cs="Tahoma"/>
                <w:sz w:val="16"/>
                <w:szCs w:val="16"/>
              </w:rPr>
            </w:pPr>
            <w:r w:rsidRPr="00F1357A">
              <w:rPr>
                <w:rFonts w:ascii="Baskerville Old Face" w:hAnsi="Baskerville Old Face" w:cs="Tahoma"/>
                <w:sz w:val="16"/>
                <w:szCs w:val="16"/>
              </w:rPr>
              <w:t>A.  Non-MG MA uses red To Hit prior to 1944.</w:t>
            </w:r>
          </w:p>
          <w:p w:rsidR="005D7CE5" w:rsidRPr="006349B5" w:rsidRDefault="005D7CE5" w:rsidP="005D7CE5">
            <w:pPr>
              <w:rPr>
                <w:rFonts w:ascii="Baskerville Old Face" w:hAnsi="Baskerville Old Face" w:cs="Tahoma"/>
                <w:sz w:val="16"/>
                <w:szCs w:val="16"/>
              </w:rPr>
            </w:pPr>
            <w:r w:rsidRPr="006349B5">
              <w:rPr>
                <w:rFonts w:ascii="Baskerville Old Face" w:hAnsi="Baskerville Old Face" w:cs="Tahoma"/>
                <w:sz w:val="16"/>
                <w:szCs w:val="16"/>
              </w:rPr>
              <w:t>K.  Optional AAMG is available only after 1940.</w:t>
            </w:r>
          </w:p>
          <w:p w:rsidR="00D96860" w:rsidRPr="001373BF" w:rsidRDefault="00D96860" w:rsidP="005D7CE5">
            <w:pPr>
              <w:rPr>
                <w:rFonts w:ascii="Baskerville Old Face" w:hAnsi="Baskerville Old Face"/>
                <w:sz w:val="28"/>
                <w:szCs w:val="28"/>
              </w:rPr>
            </w:pPr>
          </w:p>
        </w:tc>
        <w:tc>
          <w:tcPr>
            <w:tcW w:w="4536" w:type="dxa"/>
          </w:tcPr>
          <w:p w:rsidR="005D7CE5" w:rsidRDefault="005D7CE5" w:rsidP="005D7CE5">
            <w:pPr>
              <w:rPr>
                <w:rFonts w:ascii="Baskerville Old Face" w:hAnsi="Baskerville Old Face"/>
                <w:b/>
                <w:sz w:val="20"/>
                <w:szCs w:val="20"/>
              </w:rPr>
            </w:pPr>
            <w:r>
              <w:rPr>
                <w:rFonts w:ascii="Baskerville Old Face" w:hAnsi="Baskerville Old Face"/>
                <w:b/>
                <w:sz w:val="20"/>
                <w:szCs w:val="20"/>
              </w:rPr>
              <w:t>18. (A27L) Centaur IV [Cruiser Tank Mk VIII]</w:t>
            </w:r>
          </w:p>
          <w:p w:rsidR="005D7CE5" w:rsidRPr="005D7CE5" w:rsidRDefault="005D7CE5" w:rsidP="005D7CE5">
            <w:pPr>
              <w:rPr>
                <w:rFonts w:ascii="Baskerville Old Face" w:hAnsi="Baskerville Old Face"/>
                <w:b/>
                <w:color w:val="FF0000"/>
                <w:sz w:val="16"/>
                <w:szCs w:val="16"/>
              </w:rPr>
            </w:pPr>
            <w:r>
              <w:rPr>
                <w:rFonts w:ascii="Baskerville Old Face" w:hAnsi="Baskerville Old Face"/>
                <w:b/>
                <w:noProof/>
                <w:sz w:val="20"/>
                <w:szCs w:val="20"/>
              </w:rPr>
              <w:drawing>
                <wp:inline distT="0" distB="0" distL="0" distR="0">
                  <wp:extent cx="1459230" cy="672867"/>
                  <wp:effectExtent l="19050" t="0" r="7620" b="0"/>
                  <wp:docPr id="2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srcRect/>
                          <a:stretch>
                            <a:fillRect/>
                          </a:stretch>
                        </pic:blipFill>
                        <pic:spPr bwMode="auto">
                          <a:xfrm>
                            <a:off x="0" y="0"/>
                            <a:ext cx="1459230" cy="672867"/>
                          </a:xfrm>
                          <a:prstGeom prst="rect">
                            <a:avLst/>
                          </a:prstGeom>
                          <a:noFill/>
                          <a:ln w="9525">
                            <a:noFill/>
                            <a:miter lim="800000"/>
                            <a:headEnd/>
                            <a:tailEnd/>
                          </a:ln>
                        </pic:spPr>
                      </pic:pic>
                    </a:graphicData>
                  </a:graphic>
                </wp:inline>
              </w:drawing>
            </w:r>
            <w:r>
              <w:rPr>
                <w:rFonts w:ascii="Baskerville Old Face" w:hAnsi="Baskerville Old Face"/>
                <w:b/>
                <w:color w:val="FF0000"/>
                <w:sz w:val="16"/>
                <w:szCs w:val="16"/>
              </w:rPr>
              <w:t>ERRATA:  This vehicle has N</w:t>
            </w:r>
            <w:r w:rsidRPr="005D7CE5">
              <w:rPr>
                <w:rFonts w:ascii="Baskerville Old Face" w:hAnsi="Baskerville Old Face"/>
                <w:b/>
                <w:color w:val="FF0000"/>
                <w:sz w:val="16"/>
                <w:szCs w:val="16"/>
              </w:rPr>
              <w:t>ormal Ground Pressure (D1.4), not High Ground Pressure shown on the 1st Edition West of Alamein counter.</w:t>
            </w:r>
          </w:p>
          <w:p w:rsidR="005D7CE5" w:rsidRDefault="005D7CE5" w:rsidP="005D7CE5">
            <w:pPr>
              <w:rPr>
                <w:rFonts w:ascii="Baskerville Old Face" w:hAnsi="Baskerville Old Face" w:cs="Tahoma"/>
                <w:sz w:val="16"/>
                <w:szCs w:val="16"/>
              </w:rPr>
            </w:pPr>
            <w:r w:rsidRPr="00F1357A">
              <w:rPr>
                <w:rFonts w:ascii="Baskerville Old Face" w:hAnsi="Baskerville Old Face" w:cs="Tahoma"/>
                <w:b/>
                <w:sz w:val="16"/>
                <w:szCs w:val="16"/>
              </w:rPr>
              <w:t>S</w:t>
            </w:r>
            <w:r w:rsidRPr="00F1357A">
              <w:rPr>
                <w:rFonts w:ascii="Baskerville Old Face" w:hAnsi="Baskerville Old Face" w:cs="Tahoma"/>
                <w:sz w:val="16"/>
                <w:szCs w:val="16"/>
              </w:rPr>
              <w:t>.  The gun has a maximum range of 50 hexes.  The 94* is not considered as functioning ordinance IF it has depleted its HE.</w:t>
            </w:r>
          </w:p>
          <w:p w:rsidR="00D96860" w:rsidRPr="001373BF" w:rsidRDefault="005D7CE5" w:rsidP="005D7CE5">
            <w:pPr>
              <w:rPr>
                <w:rFonts w:ascii="Baskerville Old Face" w:hAnsi="Baskerville Old Face"/>
                <w:sz w:val="28"/>
                <w:szCs w:val="28"/>
              </w:rPr>
            </w:pPr>
            <w:r>
              <w:rPr>
                <w:rFonts w:ascii="Baskerville Old Face" w:hAnsi="Baskerville Old Face"/>
                <w:sz w:val="16"/>
                <w:szCs w:val="16"/>
              </w:rPr>
              <w:t xml:space="preserve">Z. This AFV has both a </w:t>
            </w:r>
            <w:proofErr w:type="spellStart"/>
            <w:r>
              <w:rPr>
                <w:rFonts w:ascii="Baskerville Old Face" w:hAnsi="Baskerville Old Face"/>
                <w:sz w:val="16"/>
                <w:szCs w:val="16"/>
              </w:rPr>
              <w:t>sD</w:t>
            </w:r>
            <w:proofErr w:type="spellEnd"/>
            <w:r>
              <w:rPr>
                <w:rFonts w:ascii="Baskerville Old Face" w:hAnsi="Baskerville Old Face"/>
                <w:sz w:val="16"/>
                <w:szCs w:val="16"/>
              </w:rPr>
              <w:t xml:space="preserve"> &amp; </w:t>
            </w:r>
            <w:proofErr w:type="spellStart"/>
            <w:r>
              <w:rPr>
                <w:rFonts w:ascii="Baskerville Old Face" w:hAnsi="Baskerville Old Face"/>
                <w:sz w:val="16"/>
                <w:szCs w:val="16"/>
              </w:rPr>
              <w:t>sM.</w:t>
            </w:r>
            <w:proofErr w:type="spellEnd"/>
            <w:r>
              <w:rPr>
                <w:rFonts w:ascii="Baskerville Old Face" w:hAnsi="Baskerville Old Face"/>
                <w:sz w:val="16"/>
                <w:szCs w:val="16"/>
              </w:rPr>
              <w:t xml:space="preserve">  The owning player may make a usage attempt (D13.2) for </w:t>
            </w:r>
            <w:r w:rsidRPr="007E52A2">
              <w:rPr>
                <w:rFonts w:ascii="Baskerville Old Face" w:hAnsi="Baskerville Old Face"/>
                <w:i/>
                <w:sz w:val="16"/>
                <w:szCs w:val="16"/>
              </w:rPr>
              <w:t>either</w:t>
            </w:r>
            <w:r>
              <w:rPr>
                <w:rFonts w:ascii="Baskerville Old Face" w:hAnsi="Baskerville Old Face"/>
                <w:sz w:val="16"/>
                <w:szCs w:val="16"/>
              </w:rPr>
              <w:t xml:space="preserve"> (but </w:t>
            </w:r>
            <w:proofErr w:type="spellStart"/>
            <w:r>
              <w:rPr>
                <w:rFonts w:ascii="Baskerville Old Face" w:hAnsi="Baskerville Old Face"/>
                <w:sz w:val="16"/>
                <w:szCs w:val="16"/>
              </w:rPr>
              <w:t>no</w:t>
            </w:r>
            <w:proofErr w:type="spellEnd"/>
            <w:r>
              <w:rPr>
                <w:rFonts w:ascii="Baskerville Old Face" w:hAnsi="Baskerville Old Face"/>
                <w:sz w:val="16"/>
                <w:szCs w:val="16"/>
              </w:rPr>
              <w:t xml:space="preserve"> both) during a Player Turn, after declaring which one he will attempt to fire.  All other Smoke Dispenser rules also apply unchanged.</w:t>
            </w:r>
          </w:p>
        </w:tc>
      </w:tr>
      <w:tr w:rsidR="00D96860" w:rsidRPr="001373BF" w:rsidTr="004D1529">
        <w:trPr>
          <w:trHeight w:val="2736"/>
        </w:trPr>
        <w:tc>
          <w:tcPr>
            <w:tcW w:w="4536" w:type="dxa"/>
          </w:tcPr>
          <w:p w:rsidR="005D7CE5" w:rsidRDefault="005D7CE5" w:rsidP="005D7CE5">
            <w:pPr>
              <w:rPr>
                <w:rFonts w:ascii="Baskerville Old Face" w:hAnsi="Baskerville Old Face"/>
                <w:b/>
                <w:sz w:val="20"/>
                <w:szCs w:val="20"/>
              </w:rPr>
            </w:pPr>
            <w:r>
              <w:rPr>
                <w:rFonts w:ascii="Baskerville Old Face" w:hAnsi="Baskerville Old Face"/>
                <w:b/>
                <w:sz w:val="20"/>
                <w:szCs w:val="20"/>
              </w:rPr>
              <w:t>19. (27M) Cromwell IV &amp; VII [Cruiser Tank Mk VIII]</w:t>
            </w:r>
          </w:p>
          <w:p w:rsidR="005D7CE5" w:rsidRDefault="005D7CE5" w:rsidP="005D7CE5">
            <w:pPr>
              <w:rPr>
                <w:rFonts w:ascii="Baskerville Old Face" w:hAnsi="Baskerville Old Face"/>
                <w:b/>
                <w:sz w:val="20"/>
                <w:szCs w:val="20"/>
              </w:rPr>
            </w:pPr>
            <w:r>
              <w:rPr>
                <w:rFonts w:ascii="Baskerville Old Face" w:hAnsi="Baskerville Old Face"/>
                <w:b/>
                <w:noProof/>
                <w:sz w:val="20"/>
                <w:szCs w:val="20"/>
              </w:rPr>
              <w:drawing>
                <wp:inline distT="0" distB="0" distL="0" distR="0">
                  <wp:extent cx="1360170" cy="600742"/>
                  <wp:effectExtent l="19050" t="0" r="0" b="0"/>
                  <wp:docPr id="25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srcRect/>
                          <a:stretch>
                            <a:fillRect/>
                          </a:stretch>
                        </pic:blipFill>
                        <pic:spPr bwMode="auto">
                          <a:xfrm>
                            <a:off x="0" y="0"/>
                            <a:ext cx="1360170" cy="600742"/>
                          </a:xfrm>
                          <a:prstGeom prst="rect">
                            <a:avLst/>
                          </a:prstGeom>
                          <a:noFill/>
                          <a:ln w="9525">
                            <a:noFill/>
                            <a:miter lim="800000"/>
                            <a:headEnd/>
                            <a:tailEnd/>
                          </a:ln>
                        </pic:spPr>
                      </pic:pic>
                    </a:graphicData>
                  </a:graphic>
                </wp:inline>
              </w:drawing>
            </w:r>
            <w:r>
              <w:rPr>
                <w:rFonts w:ascii="Baskerville Old Face" w:hAnsi="Baskerville Old Face"/>
                <w:b/>
                <w:noProof/>
                <w:sz w:val="20"/>
                <w:szCs w:val="20"/>
              </w:rPr>
              <w:drawing>
                <wp:inline distT="0" distB="0" distL="0" distR="0">
                  <wp:extent cx="1322070" cy="594932"/>
                  <wp:effectExtent l="19050" t="0" r="0" b="0"/>
                  <wp:docPr id="25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print"/>
                          <a:srcRect/>
                          <a:stretch>
                            <a:fillRect/>
                          </a:stretch>
                        </pic:blipFill>
                        <pic:spPr bwMode="auto">
                          <a:xfrm>
                            <a:off x="0" y="0"/>
                            <a:ext cx="1327442" cy="597349"/>
                          </a:xfrm>
                          <a:prstGeom prst="rect">
                            <a:avLst/>
                          </a:prstGeom>
                          <a:noFill/>
                          <a:ln w="9525">
                            <a:noFill/>
                            <a:miter lim="800000"/>
                            <a:headEnd/>
                            <a:tailEnd/>
                          </a:ln>
                        </pic:spPr>
                      </pic:pic>
                    </a:graphicData>
                  </a:graphic>
                </wp:inline>
              </w:drawing>
            </w:r>
          </w:p>
          <w:p w:rsidR="00D96860" w:rsidRPr="001373BF" w:rsidRDefault="005D7CE5" w:rsidP="005D7CE5">
            <w:pPr>
              <w:rPr>
                <w:rFonts w:ascii="Baskerville Old Face" w:hAnsi="Baskerville Old Face"/>
                <w:sz w:val="28"/>
                <w:szCs w:val="28"/>
              </w:rPr>
            </w:pPr>
            <w:r>
              <w:rPr>
                <w:rFonts w:ascii="Baskerville Old Face" w:hAnsi="Baskerville Old Face"/>
                <w:sz w:val="16"/>
                <w:szCs w:val="16"/>
              </w:rPr>
              <w:t xml:space="preserve">Z. This AFV has both a </w:t>
            </w:r>
            <w:proofErr w:type="spellStart"/>
            <w:r>
              <w:rPr>
                <w:rFonts w:ascii="Baskerville Old Face" w:hAnsi="Baskerville Old Face"/>
                <w:sz w:val="16"/>
                <w:szCs w:val="16"/>
              </w:rPr>
              <w:t>sD</w:t>
            </w:r>
            <w:proofErr w:type="spellEnd"/>
            <w:r>
              <w:rPr>
                <w:rFonts w:ascii="Baskerville Old Face" w:hAnsi="Baskerville Old Face"/>
                <w:sz w:val="16"/>
                <w:szCs w:val="16"/>
              </w:rPr>
              <w:t xml:space="preserve"> &amp; </w:t>
            </w:r>
            <w:proofErr w:type="spellStart"/>
            <w:r>
              <w:rPr>
                <w:rFonts w:ascii="Baskerville Old Face" w:hAnsi="Baskerville Old Face"/>
                <w:sz w:val="16"/>
                <w:szCs w:val="16"/>
              </w:rPr>
              <w:t>sM.</w:t>
            </w:r>
            <w:proofErr w:type="spellEnd"/>
            <w:r>
              <w:rPr>
                <w:rFonts w:ascii="Baskerville Old Face" w:hAnsi="Baskerville Old Face"/>
                <w:sz w:val="16"/>
                <w:szCs w:val="16"/>
              </w:rPr>
              <w:t xml:space="preserve">  The owning player may make a usage attempt (D13.2) for </w:t>
            </w:r>
            <w:r w:rsidRPr="007E52A2">
              <w:rPr>
                <w:rFonts w:ascii="Baskerville Old Face" w:hAnsi="Baskerville Old Face"/>
                <w:i/>
                <w:sz w:val="16"/>
                <w:szCs w:val="16"/>
              </w:rPr>
              <w:t>either</w:t>
            </w:r>
            <w:r>
              <w:rPr>
                <w:rFonts w:ascii="Baskerville Old Face" w:hAnsi="Baskerville Old Face"/>
                <w:sz w:val="16"/>
                <w:szCs w:val="16"/>
              </w:rPr>
              <w:t xml:space="preserve"> (but </w:t>
            </w:r>
            <w:proofErr w:type="spellStart"/>
            <w:r>
              <w:rPr>
                <w:rFonts w:ascii="Baskerville Old Face" w:hAnsi="Baskerville Old Face"/>
                <w:sz w:val="16"/>
                <w:szCs w:val="16"/>
              </w:rPr>
              <w:t>no</w:t>
            </w:r>
            <w:proofErr w:type="spellEnd"/>
            <w:r>
              <w:rPr>
                <w:rFonts w:ascii="Baskerville Old Face" w:hAnsi="Baskerville Old Face"/>
                <w:sz w:val="16"/>
                <w:szCs w:val="16"/>
              </w:rPr>
              <w:t xml:space="preserve"> both) during a Player Turn, after declaring which one he will attempt to fire.  All other Smoke Dispenser rules also apply unchanged.</w:t>
            </w:r>
          </w:p>
        </w:tc>
        <w:tc>
          <w:tcPr>
            <w:tcW w:w="4536" w:type="dxa"/>
          </w:tcPr>
          <w:p w:rsidR="005D7CE5" w:rsidRDefault="005D7CE5" w:rsidP="005D7CE5">
            <w:pPr>
              <w:rPr>
                <w:rFonts w:ascii="Baskerville Old Face" w:hAnsi="Baskerville Old Face"/>
                <w:b/>
                <w:sz w:val="20"/>
                <w:szCs w:val="20"/>
              </w:rPr>
            </w:pPr>
            <w:r>
              <w:rPr>
                <w:rFonts w:ascii="Baskerville Old Face" w:hAnsi="Baskerville Old Face"/>
                <w:b/>
                <w:sz w:val="20"/>
                <w:szCs w:val="20"/>
              </w:rPr>
              <w:t>20. (27M) Cromwell VI &amp; VIII</w:t>
            </w:r>
          </w:p>
          <w:p w:rsidR="005D7CE5" w:rsidRDefault="005D7CE5" w:rsidP="005D7CE5">
            <w:pPr>
              <w:tabs>
                <w:tab w:val="left" w:pos="1704"/>
              </w:tabs>
              <w:rPr>
                <w:rFonts w:ascii="Baskerville Old Face" w:hAnsi="Baskerville Old Face"/>
                <w:sz w:val="28"/>
                <w:szCs w:val="28"/>
              </w:rPr>
            </w:pPr>
            <w:r>
              <w:rPr>
                <w:rFonts w:ascii="Baskerville Old Face" w:hAnsi="Baskerville Old Face"/>
                <w:noProof/>
                <w:sz w:val="28"/>
                <w:szCs w:val="28"/>
              </w:rPr>
              <w:drawing>
                <wp:inline distT="0" distB="0" distL="0" distR="0">
                  <wp:extent cx="1337310" cy="620363"/>
                  <wp:effectExtent l="19050" t="0" r="0" b="0"/>
                  <wp:docPr id="26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cstate="print"/>
                          <a:srcRect/>
                          <a:stretch>
                            <a:fillRect/>
                          </a:stretch>
                        </pic:blipFill>
                        <pic:spPr bwMode="auto">
                          <a:xfrm>
                            <a:off x="0" y="0"/>
                            <a:ext cx="1337310" cy="620363"/>
                          </a:xfrm>
                          <a:prstGeom prst="rect">
                            <a:avLst/>
                          </a:prstGeom>
                          <a:noFill/>
                          <a:ln w="9525">
                            <a:noFill/>
                            <a:miter lim="800000"/>
                            <a:headEnd/>
                            <a:tailEnd/>
                          </a:ln>
                        </pic:spPr>
                      </pic:pic>
                    </a:graphicData>
                  </a:graphic>
                </wp:inline>
              </w:drawing>
            </w:r>
            <w:r>
              <w:rPr>
                <w:rFonts w:ascii="Baskerville Old Face" w:hAnsi="Baskerville Old Face"/>
                <w:noProof/>
                <w:sz w:val="28"/>
                <w:szCs w:val="28"/>
              </w:rPr>
              <w:drawing>
                <wp:inline distT="0" distB="0" distL="0" distR="0">
                  <wp:extent cx="1337310" cy="620363"/>
                  <wp:effectExtent l="19050" t="0" r="0" b="0"/>
                  <wp:docPr id="26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 cstate="print"/>
                          <a:srcRect/>
                          <a:stretch>
                            <a:fillRect/>
                          </a:stretch>
                        </pic:blipFill>
                        <pic:spPr bwMode="auto">
                          <a:xfrm>
                            <a:off x="0" y="0"/>
                            <a:ext cx="1337310" cy="620363"/>
                          </a:xfrm>
                          <a:prstGeom prst="rect">
                            <a:avLst/>
                          </a:prstGeom>
                          <a:noFill/>
                          <a:ln w="9525">
                            <a:noFill/>
                            <a:miter lim="800000"/>
                            <a:headEnd/>
                            <a:tailEnd/>
                          </a:ln>
                        </pic:spPr>
                      </pic:pic>
                    </a:graphicData>
                  </a:graphic>
                </wp:inline>
              </w:drawing>
            </w:r>
          </w:p>
          <w:p w:rsidR="005D7CE5" w:rsidRDefault="005D7CE5" w:rsidP="005D7CE5">
            <w:pPr>
              <w:rPr>
                <w:rFonts w:ascii="Baskerville Old Face" w:hAnsi="Baskerville Old Face" w:cs="Tahoma"/>
                <w:sz w:val="16"/>
                <w:szCs w:val="16"/>
              </w:rPr>
            </w:pPr>
            <w:r w:rsidRPr="00F1357A">
              <w:rPr>
                <w:rFonts w:ascii="Baskerville Old Face" w:hAnsi="Baskerville Old Face" w:cs="Tahoma"/>
                <w:b/>
                <w:sz w:val="16"/>
                <w:szCs w:val="16"/>
              </w:rPr>
              <w:t>S</w:t>
            </w:r>
            <w:r w:rsidRPr="00F1357A">
              <w:rPr>
                <w:rFonts w:ascii="Baskerville Old Face" w:hAnsi="Baskerville Old Face" w:cs="Tahoma"/>
                <w:sz w:val="16"/>
                <w:szCs w:val="16"/>
              </w:rPr>
              <w:t>.  The gun has a maximum range of 50 hexes.  The 94* is not considered as functioning ordinance IF it has depleted its HE.</w:t>
            </w:r>
          </w:p>
          <w:p w:rsidR="00D96860" w:rsidRPr="001373BF" w:rsidRDefault="005D7CE5" w:rsidP="005D7CE5">
            <w:pPr>
              <w:rPr>
                <w:rFonts w:ascii="Baskerville Old Face" w:hAnsi="Baskerville Old Face"/>
                <w:sz w:val="28"/>
                <w:szCs w:val="28"/>
              </w:rPr>
            </w:pPr>
            <w:r>
              <w:rPr>
                <w:rFonts w:ascii="Baskerville Old Face" w:hAnsi="Baskerville Old Face"/>
                <w:sz w:val="16"/>
                <w:szCs w:val="16"/>
              </w:rPr>
              <w:t xml:space="preserve">Z. This AFV has both a </w:t>
            </w:r>
            <w:proofErr w:type="spellStart"/>
            <w:r>
              <w:rPr>
                <w:rFonts w:ascii="Baskerville Old Face" w:hAnsi="Baskerville Old Face"/>
                <w:sz w:val="16"/>
                <w:szCs w:val="16"/>
              </w:rPr>
              <w:t>sD</w:t>
            </w:r>
            <w:proofErr w:type="spellEnd"/>
            <w:r>
              <w:rPr>
                <w:rFonts w:ascii="Baskerville Old Face" w:hAnsi="Baskerville Old Face"/>
                <w:sz w:val="16"/>
                <w:szCs w:val="16"/>
              </w:rPr>
              <w:t xml:space="preserve"> &amp; </w:t>
            </w:r>
            <w:proofErr w:type="spellStart"/>
            <w:r>
              <w:rPr>
                <w:rFonts w:ascii="Baskerville Old Face" w:hAnsi="Baskerville Old Face"/>
                <w:sz w:val="16"/>
                <w:szCs w:val="16"/>
              </w:rPr>
              <w:t>sM.</w:t>
            </w:r>
            <w:proofErr w:type="spellEnd"/>
            <w:r>
              <w:rPr>
                <w:rFonts w:ascii="Baskerville Old Face" w:hAnsi="Baskerville Old Face"/>
                <w:sz w:val="16"/>
                <w:szCs w:val="16"/>
              </w:rPr>
              <w:t xml:space="preserve">  The owning player may make a usage attempt (D13.2) for </w:t>
            </w:r>
            <w:r w:rsidRPr="007E52A2">
              <w:rPr>
                <w:rFonts w:ascii="Baskerville Old Face" w:hAnsi="Baskerville Old Face"/>
                <w:i/>
                <w:sz w:val="16"/>
                <w:szCs w:val="16"/>
              </w:rPr>
              <w:t>either</w:t>
            </w:r>
            <w:r>
              <w:rPr>
                <w:rFonts w:ascii="Baskerville Old Face" w:hAnsi="Baskerville Old Face"/>
                <w:sz w:val="16"/>
                <w:szCs w:val="16"/>
              </w:rPr>
              <w:t xml:space="preserve"> (but </w:t>
            </w:r>
            <w:proofErr w:type="spellStart"/>
            <w:r>
              <w:rPr>
                <w:rFonts w:ascii="Baskerville Old Face" w:hAnsi="Baskerville Old Face"/>
                <w:sz w:val="16"/>
                <w:szCs w:val="16"/>
              </w:rPr>
              <w:t>no</w:t>
            </w:r>
            <w:proofErr w:type="spellEnd"/>
            <w:r>
              <w:rPr>
                <w:rFonts w:ascii="Baskerville Old Face" w:hAnsi="Baskerville Old Face"/>
                <w:sz w:val="16"/>
                <w:szCs w:val="16"/>
              </w:rPr>
              <w:t xml:space="preserve"> both) during a Player Turn, after declaring which one he will attempt to fire.  All other Smoke Dispenser rules also apply unchanged.</w:t>
            </w:r>
          </w:p>
        </w:tc>
        <w:tc>
          <w:tcPr>
            <w:tcW w:w="4536" w:type="dxa"/>
          </w:tcPr>
          <w:p w:rsidR="005D7CE5" w:rsidRDefault="005D7CE5" w:rsidP="005D7CE5">
            <w:pPr>
              <w:rPr>
                <w:rFonts w:ascii="Baskerville Old Face" w:hAnsi="Baskerville Old Face"/>
                <w:b/>
                <w:sz w:val="20"/>
                <w:szCs w:val="20"/>
              </w:rPr>
            </w:pPr>
            <w:r>
              <w:rPr>
                <w:rFonts w:ascii="Baskerville Old Face" w:hAnsi="Baskerville Old Face"/>
                <w:b/>
                <w:sz w:val="20"/>
                <w:szCs w:val="20"/>
              </w:rPr>
              <w:t>21. (A30) Challenger</w:t>
            </w:r>
          </w:p>
          <w:p w:rsidR="005D7CE5" w:rsidRDefault="005D7CE5" w:rsidP="005D7CE5">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59230" cy="656654"/>
                  <wp:effectExtent l="19050" t="0" r="7620" b="0"/>
                  <wp:docPr id="26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cstate="print"/>
                          <a:srcRect/>
                          <a:stretch>
                            <a:fillRect/>
                          </a:stretch>
                        </pic:blipFill>
                        <pic:spPr bwMode="auto">
                          <a:xfrm>
                            <a:off x="0" y="0"/>
                            <a:ext cx="1459230" cy="656654"/>
                          </a:xfrm>
                          <a:prstGeom prst="rect">
                            <a:avLst/>
                          </a:prstGeom>
                          <a:noFill/>
                          <a:ln w="9525">
                            <a:noFill/>
                            <a:miter lim="800000"/>
                            <a:headEnd/>
                            <a:tailEnd/>
                          </a:ln>
                        </pic:spPr>
                      </pic:pic>
                    </a:graphicData>
                  </a:graphic>
                </wp:inline>
              </w:drawing>
            </w:r>
            <w:r w:rsidRPr="005D7CE5">
              <w:rPr>
                <w:rFonts w:ascii="Baskerville Old Face" w:hAnsi="Baskerville Old Face"/>
                <w:b/>
                <w:color w:val="FF0000"/>
                <w:sz w:val="16"/>
                <w:szCs w:val="16"/>
              </w:rPr>
              <w:t xml:space="preserve"> ERRATA:  This vehicle h</w:t>
            </w:r>
            <w:r>
              <w:rPr>
                <w:rFonts w:ascii="Baskerville Old Face" w:hAnsi="Baskerville Old Face"/>
                <w:b/>
                <w:color w:val="FF0000"/>
                <w:sz w:val="16"/>
                <w:szCs w:val="16"/>
              </w:rPr>
              <w:t>as Fast Traverse (D1.31) and a 1 ROF, not Slow Traverse</w:t>
            </w:r>
            <w:r w:rsidRPr="005D7CE5">
              <w:rPr>
                <w:rFonts w:ascii="Baskerville Old Face" w:hAnsi="Baskerville Old Face"/>
                <w:b/>
                <w:color w:val="FF0000"/>
                <w:sz w:val="16"/>
                <w:szCs w:val="16"/>
              </w:rPr>
              <w:t xml:space="preserve"> shown on the 1st Edition West of Alamein counter.</w:t>
            </w:r>
          </w:p>
          <w:p w:rsidR="005D7CE5" w:rsidRPr="00F1357A" w:rsidRDefault="005D7CE5" w:rsidP="005D7CE5">
            <w:pPr>
              <w:rPr>
                <w:rFonts w:ascii="Baskerville Old Face" w:hAnsi="Baskerville Old Face" w:cs="Tahoma"/>
                <w:sz w:val="16"/>
                <w:szCs w:val="16"/>
              </w:rPr>
            </w:pPr>
            <w:r>
              <w:rPr>
                <w:rFonts w:ascii="Baskerville Old Face" w:hAnsi="Baskerville Old Face" w:cs="Tahoma"/>
                <w:sz w:val="16"/>
                <w:szCs w:val="16"/>
              </w:rPr>
              <w:t>J.  APDS becomes available for the 76LL in September 1944.</w:t>
            </w:r>
          </w:p>
          <w:p w:rsidR="00D96860" w:rsidRPr="001373BF" w:rsidRDefault="005D7CE5" w:rsidP="005D7CE5">
            <w:pPr>
              <w:rPr>
                <w:rFonts w:ascii="Baskerville Old Face" w:hAnsi="Baskerville Old Face"/>
                <w:sz w:val="28"/>
                <w:szCs w:val="28"/>
              </w:rPr>
            </w:pPr>
            <w:r>
              <w:rPr>
                <w:rFonts w:ascii="Baskerville Old Face" w:hAnsi="Baskerville Old Face"/>
                <w:sz w:val="16"/>
                <w:szCs w:val="16"/>
              </w:rPr>
              <w:t xml:space="preserve">Z. This AFV has both a </w:t>
            </w:r>
            <w:proofErr w:type="spellStart"/>
            <w:r>
              <w:rPr>
                <w:rFonts w:ascii="Baskerville Old Face" w:hAnsi="Baskerville Old Face"/>
                <w:sz w:val="16"/>
                <w:szCs w:val="16"/>
              </w:rPr>
              <w:t>sD</w:t>
            </w:r>
            <w:proofErr w:type="spellEnd"/>
            <w:r>
              <w:rPr>
                <w:rFonts w:ascii="Baskerville Old Face" w:hAnsi="Baskerville Old Face"/>
                <w:sz w:val="16"/>
                <w:szCs w:val="16"/>
              </w:rPr>
              <w:t xml:space="preserve"> &amp; </w:t>
            </w:r>
            <w:proofErr w:type="spellStart"/>
            <w:r>
              <w:rPr>
                <w:rFonts w:ascii="Baskerville Old Face" w:hAnsi="Baskerville Old Face"/>
                <w:sz w:val="16"/>
                <w:szCs w:val="16"/>
              </w:rPr>
              <w:t>sM.</w:t>
            </w:r>
            <w:proofErr w:type="spellEnd"/>
            <w:r>
              <w:rPr>
                <w:rFonts w:ascii="Baskerville Old Face" w:hAnsi="Baskerville Old Face"/>
                <w:sz w:val="16"/>
                <w:szCs w:val="16"/>
              </w:rPr>
              <w:t xml:space="preserve">  The owning player may make a usage attempt (D13.2) for </w:t>
            </w:r>
            <w:r w:rsidRPr="007E52A2">
              <w:rPr>
                <w:rFonts w:ascii="Baskerville Old Face" w:hAnsi="Baskerville Old Face"/>
                <w:i/>
                <w:sz w:val="16"/>
                <w:szCs w:val="16"/>
              </w:rPr>
              <w:t>either</w:t>
            </w:r>
            <w:r>
              <w:rPr>
                <w:rFonts w:ascii="Baskerville Old Face" w:hAnsi="Baskerville Old Face"/>
                <w:sz w:val="16"/>
                <w:szCs w:val="16"/>
              </w:rPr>
              <w:t xml:space="preserve"> (but </w:t>
            </w:r>
            <w:proofErr w:type="spellStart"/>
            <w:r>
              <w:rPr>
                <w:rFonts w:ascii="Baskerville Old Face" w:hAnsi="Baskerville Old Face"/>
                <w:sz w:val="16"/>
                <w:szCs w:val="16"/>
              </w:rPr>
              <w:t>no</w:t>
            </w:r>
            <w:proofErr w:type="spellEnd"/>
            <w:r>
              <w:rPr>
                <w:rFonts w:ascii="Baskerville Old Face" w:hAnsi="Baskerville Old Face"/>
                <w:sz w:val="16"/>
                <w:szCs w:val="16"/>
              </w:rPr>
              <w:t xml:space="preserve"> both) during a Player Turn, after declaring which one he will attempt to fire.  All other Smoke Dispenser rules also apply unchanged.</w:t>
            </w:r>
          </w:p>
        </w:tc>
      </w:tr>
      <w:tr w:rsidR="00D96860" w:rsidRPr="001373BF" w:rsidTr="004D1529">
        <w:trPr>
          <w:trHeight w:val="2736"/>
        </w:trPr>
        <w:tc>
          <w:tcPr>
            <w:tcW w:w="4536" w:type="dxa"/>
          </w:tcPr>
          <w:p w:rsidR="005D7CE5" w:rsidRDefault="005D7CE5" w:rsidP="005D7CE5">
            <w:pPr>
              <w:rPr>
                <w:rFonts w:ascii="Baskerville Old Face" w:hAnsi="Baskerville Old Face"/>
                <w:b/>
                <w:sz w:val="20"/>
                <w:szCs w:val="20"/>
              </w:rPr>
            </w:pPr>
            <w:r>
              <w:rPr>
                <w:rFonts w:ascii="Baskerville Old Face" w:hAnsi="Baskerville Old Face"/>
                <w:b/>
                <w:sz w:val="20"/>
                <w:szCs w:val="20"/>
              </w:rPr>
              <w:lastRenderedPageBreak/>
              <w:t>22. (A34) Comet</w:t>
            </w:r>
          </w:p>
          <w:p w:rsidR="005D7CE5" w:rsidRDefault="005D7CE5" w:rsidP="005D7CE5">
            <w:pPr>
              <w:rPr>
                <w:rFonts w:ascii="Baskerville Old Face" w:hAnsi="Baskerville Old Face"/>
                <w:b/>
                <w:sz w:val="20"/>
                <w:szCs w:val="20"/>
              </w:rPr>
            </w:pPr>
            <w:r>
              <w:rPr>
                <w:rFonts w:ascii="Baskerville Old Face" w:hAnsi="Baskerville Old Face"/>
                <w:b/>
                <w:noProof/>
                <w:sz w:val="20"/>
                <w:szCs w:val="20"/>
              </w:rPr>
              <w:drawing>
                <wp:inline distT="0" distB="0" distL="0" distR="0">
                  <wp:extent cx="1379220" cy="635974"/>
                  <wp:effectExtent l="19050" t="0" r="0" b="0"/>
                  <wp:docPr id="26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1" cstate="print"/>
                          <a:srcRect/>
                          <a:stretch>
                            <a:fillRect/>
                          </a:stretch>
                        </pic:blipFill>
                        <pic:spPr bwMode="auto">
                          <a:xfrm>
                            <a:off x="0" y="0"/>
                            <a:ext cx="1379220" cy="635974"/>
                          </a:xfrm>
                          <a:prstGeom prst="rect">
                            <a:avLst/>
                          </a:prstGeom>
                          <a:noFill/>
                          <a:ln w="9525">
                            <a:noFill/>
                            <a:miter lim="800000"/>
                            <a:headEnd/>
                            <a:tailEnd/>
                          </a:ln>
                        </pic:spPr>
                      </pic:pic>
                    </a:graphicData>
                  </a:graphic>
                </wp:inline>
              </w:drawing>
            </w:r>
            <w:r w:rsidRPr="005D7CE5">
              <w:rPr>
                <w:rFonts w:ascii="Baskerville Old Face" w:hAnsi="Baskerville Old Face"/>
                <w:b/>
                <w:color w:val="FF0000"/>
                <w:sz w:val="16"/>
                <w:szCs w:val="16"/>
              </w:rPr>
              <w:t xml:space="preserve"> ERRATA:  This vehicle h</w:t>
            </w:r>
            <w:r>
              <w:rPr>
                <w:rFonts w:ascii="Baskerville Old Face" w:hAnsi="Baskerville Old Face"/>
                <w:b/>
                <w:color w:val="FF0000"/>
                <w:sz w:val="16"/>
                <w:szCs w:val="16"/>
              </w:rPr>
              <w:t>as Fast Traverse (D1.31) and a 1 ROF, not Slow Traverse</w:t>
            </w:r>
            <w:r w:rsidRPr="005D7CE5">
              <w:rPr>
                <w:rFonts w:ascii="Baskerville Old Face" w:hAnsi="Baskerville Old Face"/>
                <w:b/>
                <w:color w:val="FF0000"/>
                <w:sz w:val="16"/>
                <w:szCs w:val="16"/>
              </w:rPr>
              <w:t xml:space="preserve"> shown on the 1st Edition West of Alamein counter.</w:t>
            </w:r>
          </w:p>
          <w:p w:rsidR="00D96860" w:rsidRPr="00782189" w:rsidRDefault="005D7CE5" w:rsidP="005D7CE5">
            <w:pPr>
              <w:rPr>
                <w:rFonts w:ascii="Baskerville Old Face" w:hAnsi="Baskerville Old Face"/>
                <w:b/>
                <w:sz w:val="20"/>
                <w:szCs w:val="20"/>
              </w:rPr>
            </w:pPr>
            <w:r>
              <w:rPr>
                <w:rFonts w:ascii="Baskerville Old Face" w:hAnsi="Baskerville Old Face"/>
                <w:sz w:val="16"/>
                <w:szCs w:val="16"/>
              </w:rPr>
              <w:t xml:space="preserve">Z. This AFV has both a </w:t>
            </w:r>
            <w:proofErr w:type="spellStart"/>
            <w:r>
              <w:rPr>
                <w:rFonts w:ascii="Baskerville Old Face" w:hAnsi="Baskerville Old Face"/>
                <w:sz w:val="16"/>
                <w:szCs w:val="16"/>
              </w:rPr>
              <w:t>sD</w:t>
            </w:r>
            <w:proofErr w:type="spellEnd"/>
            <w:r>
              <w:rPr>
                <w:rFonts w:ascii="Baskerville Old Face" w:hAnsi="Baskerville Old Face"/>
                <w:sz w:val="16"/>
                <w:szCs w:val="16"/>
              </w:rPr>
              <w:t xml:space="preserve"> &amp; </w:t>
            </w:r>
            <w:proofErr w:type="spellStart"/>
            <w:r>
              <w:rPr>
                <w:rFonts w:ascii="Baskerville Old Face" w:hAnsi="Baskerville Old Face"/>
                <w:sz w:val="16"/>
                <w:szCs w:val="16"/>
              </w:rPr>
              <w:t>sM.</w:t>
            </w:r>
            <w:proofErr w:type="spellEnd"/>
            <w:r>
              <w:rPr>
                <w:rFonts w:ascii="Baskerville Old Face" w:hAnsi="Baskerville Old Face"/>
                <w:sz w:val="16"/>
                <w:szCs w:val="16"/>
              </w:rPr>
              <w:t xml:space="preserve">  The owning player may make a usage attempt (D13.2) for </w:t>
            </w:r>
            <w:r w:rsidRPr="007E52A2">
              <w:rPr>
                <w:rFonts w:ascii="Baskerville Old Face" w:hAnsi="Baskerville Old Face"/>
                <w:i/>
                <w:sz w:val="16"/>
                <w:szCs w:val="16"/>
              </w:rPr>
              <w:t>either</w:t>
            </w:r>
            <w:r>
              <w:rPr>
                <w:rFonts w:ascii="Baskerville Old Face" w:hAnsi="Baskerville Old Face"/>
                <w:sz w:val="16"/>
                <w:szCs w:val="16"/>
              </w:rPr>
              <w:t xml:space="preserve"> (but </w:t>
            </w:r>
            <w:proofErr w:type="spellStart"/>
            <w:r>
              <w:rPr>
                <w:rFonts w:ascii="Baskerville Old Face" w:hAnsi="Baskerville Old Face"/>
                <w:sz w:val="16"/>
                <w:szCs w:val="16"/>
              </w:rPr>
              <w:t>no</w:t>
            </w:r>
            <w:proofErr w:type="spellEnd"/>
            <w:r>
              <w:rPr>
                <w:rFonts w:ascii="Baskerville Old Face" w:hAnsi="Baskerville Old Face"/>
                <w:sz w:val="16"/>
                <w:szCs w:val="16"/>
              </w:rPr>
              <w:t xml:space="preserve"> both) during a Player Turn, after declaring which one he will attempt to fire.  All other Smoke Dispenser rules also apply unchanged.</w:t>
            </w:r>
          </w:p>
        </w:tc>
        <w:tc>
          <w:tcPr>
            <w:tcW w:w="4536" w:type="dxa"/>
          </w:tcPr>
          <w:p w:rsidR="005D7CE5" w:rsidRDefault="005D7CE5" w:rsidP="005D7CE5">
            <w:pPr>
              <w:rPr>
                <w:rFonts w:ascii="Baskerville Old Face" w:hAnsi="Baskerville Old Face"/>
                <w:b/>
                <w:sz w:val="20"/>
                <w:szCs w:val="20"/>
              </w:rPr>
            </w:pPr>
            <w:r>
              <w:rPr>
                <w:rFonts w:ascii="Baskerville Old Face" w:hAnsi="Baskerville Old Face"/>
                <w:b/>
                <w:sz w:val="20"/>
                <w:szCs w:val="20"/>
              </w:rPr>
              <w:t>23. Sherman Dozer (a)</w:t>
            </w:r>
          </w:p>
          <w:p w:rsidR="005D7CE5" w:rsidRDefault="005D7CE5" w:rsidP="005D7CE5">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21130" cy="647404"/>
                  <wp:effectExtent l="19050" t="0" r="7620" b="0"/>
                  <wp:docPr id="27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cstate="print"/>
                          <a:srcRect/>
                          <a:stretch>
                            <a:fillRect/>
                          </a:stretch>
                        </pic:blipFill>
                        <pic:spPr bwMode="auto">
                          <a:xfrm>
                            <a:off x="0" y="0"/>
                            <a:ext cx="1421130" cy="647404"/>
                          </a:xfrm>
                          <a:prstGeom prst="rect">
                            <a:avLst/>
                          </a:prstGeom>
                          <a:noFill/>
                          <a:ln w="9525">
                            <a:noFill/>
                            <a:miter lim="800000"/>
                            <a:headEnd/>
                            <a:tailEnd/>
                          </a:ln>
                        </pic:spPr>
                      </pic:pic>
                    </a:graphicData>
                  </a:graphic>
                </wp:inline>
              </w:drawing>
            </w:r>
          </w:p>
          <w:p w:rsidR="005D7CE5" w:rsidRDefault="005D7CE5" w:rsidP="005D7CE5">
            <w:pPr>
              <w:rPr>
                <w:rFonts w:ascii="Baskerville Old Face" w:hAnsi="Baskerville Old Face"/>
                <w:b/>
                <w:sz w:val="20"/>
                <w:szCs w:val="20"/>
              </w:rPr>
            </w:pPr>
            <w:r w:rsidRPr="00E729E6">
              <w:rPr>
                <w:rFonts w:ascii="Baskerville Old Face" w:hAnsi="Baskerville Old Face" w:cs="Tahoma"/>
                <w:b/>
                <w:color w:val="FF0000"/>
                <w:sz w:val="16"/>
                <w:szCs w:val="16"/>
              </w:rPr>
              <w:t>See page H56 for additional information.</w:t>
            </w:r>
          </w:p>
          <w:p w:rsidR="005D7CE5" w:rsidRPr="00F1357A" w:rsidRDefault="005D7CE5" w:rsidP="005D7CE5">
            <w:pPr>
              <w:rPr>
                <w:rFonts w:ascii="Baskerville Old Face" w:hAnsi="Baskerville Old Face" w:cs="Tahoma"/>
                <w:sz w:val="16"/>
                <w:szCs w:val="16"/>
              </w:rPr>
            </w:pPr>
            <w:r w:rsidRPr="00F1357A">
              <w:rPr>
                <w:rFonts w:ascii="Baskerville Old Face" w:hAnsi="Baskerville Old Face" w:cs="Tahoma"/>
                <w:sz w:val="16"/>
                <w:szCs w:val="16"/>
              </w:rPr>
              <w:t>A.  Non-MG MA uses red To Hit prior to 1944.</w:t>
            </w:r>
          </w:p>
          <w:p w:rsidR="005D7CE5" w:rsidRDefault="005D7CE5" w:rsidP="005D7CE5">
            <w:pPr>
              <w:rPr>
                <w:rFonts w:ascii="Baskerville Old Face" w:hAnsi="Baskerville Old Face" w:cs="Tahoma"/>
                <w:sz w:val="16"/>
                <w:szCs w:val="16"/>
              </w:rPr>
            </w:pPr>
            <w:r w:rsidRPr="00B86557">
              <w:rPr>
                <w:rFonts w:ascii="Baskerville Old Face" w:hAnsi="Baskerville Old Face" w:cs="Tahoma"/>
                <w:sz w:val="16"/>
                <w:szCs w:val="16"/>
              </w:rPr>
              <w:t>G. May be equipped with Gyrostabilizer as per D11</w:t>
            </w:r>
          </w:p>
          <w:p w:rsidR="005D7CE5" w:rsidRDefault="005D7CE5" w:rsidP="005D7CE5">
            <w:pPr>
              <w:rPr>
                <w:rFonts w:ascii="Baskerville Old Face" w:hAnsi="Baskerville Old Face" w:cs="Tahoma"/>
                <w:sz w:val="16"/>
                <w:szCs w:val="16"/>
              </w:rPr>
            </w:pPr>
            <w:r w:rsidRPr="006349B5">
              <w:rPr>
                <w:rFonts w:ascii="Baskerville Old Face" w:hAnsi="Baskerville Old Face" w:cs="Tahoma"/>
                <w:sz w:val="16"/>
                <w:szCs w:val="16"/>
              </w:rPr>
              <w:t>K.  Optional AAMG is available only after 1940.</w:t>
            </w:r>
          </w:p>
          <w:p w:rsidR="005D7CE5" w:rsidRPr="006349B5" w:rsidRDefault="005D7CE5" w:rsidP="005D7CE5">
            <w:pPr>
              <w:rPr>
                <w:rFonts w:ascii="Baskerville Old Face" w:hAnsi="Baskerville Old Face" w:cs="Tahoma"/>
                <w:sz w:val="16"/>
                <w:szCs w:val="16"/>
              </w:rPr>
            </w:pPr>
            <w:r>
              <w:rPr>
                <w:rFonts w:ascii="Baskerville Old Face" w:hAnsi="Baskerville Old Face" w:cs="Tahoma"/>
                <w:sz w:val="16"/>
                <w:szCs w:val="16"/>
              </w:rPr>
              <w:t>P. This vehicle was used in the PTO at some time from 12/41 to 8/45, within the limits of its own given Dates.</w:t>
            </w:r>
          </w:p>
          <w:p w:rsidR="00D96860" w:rsidRPr="001373BF" w:rsidRDefault="005D7CE5" w:rsidP="005D7CE5">
            <w:pPr>
              <w:rPr>
                <w:rFonts w:ascii="Baskerville Old Face" w:hAnsi="Baskerville Old Face"/>
                <w:sz w:val="28"/>
                <w:szCs w:val="28"/>
              </w:rPr>
            </w:pPr>
            <w:r>
              <w:rPr>
                <w:rFonts w:ascii="Baskerville Old Face" w:hAnsi="Baskerville Old Face" w:cs="Tahoma"/>
                <w:sz w:val="16"/>
                <w:szCs w:val="16"/>
              </w:rPr>
              <w:t>R. Multiple Hits with MA</w:t>
            </w:r>
          </w:p>
        </w:tc>
        <w:tc>
          <w:tcPr>
            <w:tcW w:w="4536" w:type="dxa"/>
          </w:tcPr>
          <w:p w:rsidR="005D7CE5" w:rsidRDefault="005D7CE5" w:rsidP="005D7CE5">
            <w:pPr>
              <w:rPr>
                <w:rFonts w:ascii="Baskerville Old Face" w:hAnsi="Baskerville Old Face"/>
                <w:b/>
                <w:sz w:val="20"/>
                <w:szCs w:val="20"/>
              </w:rPr>
            </w:pPr>
            <w:r>
              <w:rPr>
                <w:rFonts w:ascii="Baskerville Old Face" w:hAnsi="Baskerville Old Face"/>
                <w:b/>
                <w:sz w:val="20"/>
                <w:szCs w:val="20"/>
              </w:rPr>
              <w:t>24. Sherman Crab (a)</w:t>
            </w:r>
          </w:p>
          <w:p w:rsidR="005D7CE5" w:rsidRDefault="005D7CE5" w:rsidP="005D7CE5">
            <w:pPr>
              <w:rPr>
                <w:rFonts w:ascii="Baskerville Old Face" w:hAnsi="Baskerville Old Face"/>
                <w:sz w:val="28"/>
                <w:szCs w:val="28"/>
              </w:rPr>
            </w:pPr>
            <w:r>
              <w:rPr>
                <w:rFonts w:ascii="Baskerville Old Face" w:hAnsi="Baskerville Old Face"/>
                <w:noProof/>
                <w:sz w:val="28"/>
                <w:szCs w:val="28"/>
              </w:rPr>
              <w:drawing>
                <wp:inline distT="0" distB="0" distL="0" distR="0">
                  <wp:extent cx="1413510" cy="663564"/>
                  <wp:effectExtent l="19050" t="0" r="0" b="0"/>
                  <wp:docPr id="27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cstate="print"/>
                          <a:srcRect/>
                          <a:stretch>
                            <a:fillRect/>
                          </a:stretch>
                        </pic:blipFill>
                        <pic:spPr bwMode="auto">
                          <a:xfrm>
                            <a:off x="0" y="0"/>
                            <a:ext cx="1413510" cy="663564"/>
                          </a:xfrm>
                          <a:prstGeom prst="rect">
                            <a:avLst/>
                          </a:prstGeom>
                          <a:noFill/>
                          <a:ln w="9525">
                            <a:noFill/>
                            <a:miter lim="800000"/>
                            <a:headEnd/>
                            <a:tailEnd/>
                          </a:ln>
                        </pic:spPr>
                      </pic:pic>
                    </a:graphicData>
                  </a:graphic>
                </wp:inline>
              </w:drawing>
            </w:r>
          </w:p>
          <w:p w:rsidR="005D7CE5" w:rsidRDefault="005D7CE5" w:rsidP="005D7CE5">
            <w:pPr>
              <w:rPr>
                <w:rFonts w:ascii="Baskerville Old Face" w:hAnsi="Baskerville Old Face"/>
                <w:sz w:val="28"/>
                <w:szCs w:val="28"/>
              </w:rPr>
            </w:pPr>
            <w:r w:rsidRPr="00E729E6">
              <w:rPr>
                <w:rFonts w:ascii="Baskerville Old Face" w:hAnsi="Baskerville Old Face" w:cs="Tahoma"/>
                <w:b/>
                <w:color w:val="FF0000"/>
                <w:sz w:val="16"/>
                <w:szCs w:val="16"/>
              </w:rPr>
              <w:t>See page H56 for additional information.</w:t>
            </w:r>
          </w:p>
          <w:p w:rsidR="005D7CE5" w:rsidRPr="00F1357A" w:rsidRDefault="005D7CE5" w:rsidP="005D7CE5">
            <w:pPr>
              <w:rPr>
                <w:rFonts w:ascii="Baskerville Old Face" w:hAnsi="Baskerville Old Face" w:cs="Tahoma"/>
                <w:sz w:val="16"/>
                <w:szCs w:val="16"/>
              </w:rPr>
            </w:pPr>
            <w:r w:rsidRPr="00F1357A">
              <w:rPr>
                <w:rFonts w:ascii="Baskerville Old Face" w:hAnsi="Baskerville Old Face" w:cs="Tahoma"/>
                <w:sz w:val="16"/>
                <w:szCs w:val="16"/>
              </w:rPr>
              <w:t>A.  Non-MG MA uses red To Hit prior to 1944.</w:t>
            </w:r>
          </w:p>
          <w:p w:rsidR="005D7CE5" w:rsidRDefault="005D7CE5" w:rsidP="005D7CE5">
            <w:pPr>
              <w:rPr>
                <w:rFonts w:ascii="Baskerville Old Face" w:hAnsi="Baskerville Old Face" w:cs="Tahoma"/>
                <w:sz w:val="16"/>
                <w:szCs w:val="16"/>
              </w:rPr>
            </w:pPr>
            <w:r w:rsidRPr="00B86557">
              <w:rPr>
                <w:rFonts w:ascii="Baskerville Old Face" w:hAnsi="Baskerville Old Face" w:cs="Tahoma"/>
                <w:sz w:val="16"/>
                <w:szCs w:val="16"/>
              </w:rPr>
              <w:t>G. May be equipped with Gyrostabilizer as per D11</w:t>
            </w:r>
          </w:p>
          <w:p w:rsidR="005D7CE5" w:rsidRDefault="005D7CE5" w:rsidP="005D7CE5">
            <w:pPr>
              <w:rPr>
                <w:rFonts w:ascii="Baskerville Old Face" w:hAnsi="Baskerville Old Face" w:cs="Tahoma"/>
                <w:sz w:val="16"/>
                <w:szCs w:val="16"/>
              </w:rPr>
            </w:pPr>
            <w:r w:rsidRPr="006349B5">
              <w:rPr>
                <w:rFonts w:ascii="Baskerville Old Face" w:hAnsi="Baskerville Old Face" w:cs="Tahoma"/>
                <w:sz w:val="16"/>
                <w:szCs w:val="16"/>
              </w:rPr>
              <w:t>K.  Optional AAMG is available only after 1940.</w:t>
            </w:r>
          </w:p>
          <w:p w:rsidR="005D7CE5" w:rsidRPr="006349B5" w:rsidRDefault="005D7CE5" w:rsidP="005D7CE5">
            <w:pPr>
              <w:rPr>
                <w:rFonts w:ascii="Baskerville Old Face" w:hAnsi="Baskerville Old Face" w:cs="Tahoma"/>
                <w:sz w:val="16"/>
                <w:szCs w:val="16"/>
              </w:rPr>
            </w:pPr>
            <w:r>
              <w:rPr>
                <w:rFonts w:ascii="Baskerville Old Face" w:hAnsi="Baskerville Old Face" w:cs="Tahoma"/>
                <w:sz w:val="16"/>
                <w:szCs w:val="16"/>
              </w:rPr>
              <w:t>P. This vehicle was used in the PTO at some time from 12/41 to 8/45, within the limits of its own given Dates.</w:t>
            </w:r>
          </w:p>
          <w:p w:rsidR="00D96860" w:rsidRPr="0031189F" w:rsidRDefault="005D7CE5" w:rsidP="005D7CE5">
            <w:pPr>
              <w:rPr>
                <w:rFonts w:ascii="Baskerville Old Face" w:hAnsi="Baskerville Old Face" w:cs="Tahoma"/>
                <w:sz w:val="16"/>
                <w:szCs w:val="16"/>
              </w:rPr>
            </w:pPr>
            <w:r>
              <w:rPr>
                <w:rFonts w:ascii="Baskerville Old Face" w:hAnsi="Baskerville Old Face" w:cs="Tahoma"/>
                <w:sz w:val="16"/>
                <w:szCs w:val="16"/>
              </w:rPr>
              <w:t>R. Multiple Hits with MA</w:t>
            </w:r>
          </w:p>
        </w:tc>
      </w:tr>
      <w:tr w:rsidR="00D96860" w:rsidRPr="001373BF" w:rsidTr="004D1529">
        <w:trPr>
          <w:trHeight w:val="2736"/>
        </w:trPr>
        <w:tc>
          <w:tcPr>
            <w:tcW w:w="4536" w:type="dxa"/>
          </w:tcPr>
          <w:p w:rsidR="005D7CE5" w:rsidRDefault="005D7CE5" w:rsidP="005D7CE5">
            <w:pPr>
              <w:rPr>
                <w:rFonts w:ascii="Baskerville Old Face" w:hAnsi="Baskerville Old Face"/>
                <w:b/>
                <w:sz w:val="20"/>
                <w:szCs w:val="20"/>
              </w:rPr>
            </w:pPr>
            <w:r>
              <w:rPr>
                <w:rFonts w:ascii="Baskerville Old Face" w:hAnsi="Baskerville Old Face"/>
                <w:b/>
                <w:sz w:val="20"/>
                <w:szCs w:val="20"/>
              </w:rPr>
              <w:t>25. (A11) Matilda I [Infantry Tank Mk I]</w:t>
            </w:r>
          </w:p>
          <w:p w:rsidR="005D7CE5" w:rsidRDefault="005D7CE5" w:rsidP="005D7CE5">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21130" cy="627666"/>
                  <wp:effectExtent l="19050" t="0" r="7620" b="0"/>
                  <wp:docPr id="27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 cstate="print"/>
                          <a:srcRect/>
                          <a:stretch>
                            <a:fillRect/>
                          </a:stretch>
                        </pic:blipFill>
                        <pic:spPr bwMode="auto">
                          <a:xfrm>
                            <a:off x="0" y="0"/>
                            <a:ext cx="1421130" cy="627666"/>
                          </a:xfrm>
                          <a:prstGeom prst="rect">
                            <a:avLst/>
                          </a:prstGeom>
                          <a:noFill/>
                          <a:ln w="9525">
                            <a:noFill/>
                            <a:miter lim="800000"/>
                            <a:headEnd/>
                            <a:tailEnd/>
                          </a:ln>
                        </pic:spPr>
                      </pic:pic>
                    </a:graphicData>
                  </a:graphic>
                </wp:inline>
              </w:drawing>
            </w:r>
          </w:p>
          <w:p w:rsidR="00EB34AB" w:rsidRDefault="00EB34AB" w:rsidP="005D7CE5">
            <w:pPr>
              <w:rPr>
                <w:rFonts w:ascii="Baskerville Old Face" w:hAnsi="Baskerville Old Face"/>
                <w:sz w:val="16"/>
                <w:szCs w:val="16"/>
              </w:rPr>
            </w:pPr>
            <w:r w:rsidRPr="0031189F">
              <w:rPr>
                <w:rFonts w:ascii="Baskerville Old Face" w:hAnsi="Baskerville Old Face" w:cs="Times New Roman"/>
                <w:sz w:val="16"/>
                <w:szCs w:val="16"/>
              </w:rPr>
              <w:t>†</w:t>
            </w:r>
            <w:r>
              <w:rPr>
                <w:rFonts w:ascii="Baskerville Old Face" w:hAnsi="Baskerville Old Face" w:cs="Times New Roman"/>
                <w:sz w:val="16"/>
                <w:szCs w:val="16"/>
              </w:rPr>
              <w:t xml:space="preserve">  Minimum road MP cost is one MP; i.e. it cannot use the 1/2 MP road rate even if CE.</w:t>
            </w:r>
          </w:p>
          <w:p w:rsidR="005D7CE5" w:rsidRDefault="005D7CE5" w:rsidP="005D7CE5">
            <w:pPr>
              <w:rPr>
                <w:rFonts w:ascii="Baskerville Old Face" w:hAnsi="Baskerville Old Face"/>
                <w:sz w:val="16"/>
                <w:szCs w:val="16"/>
              </w:rPr>
            </w:pPr>
            <w:r w:rsidRPr="006349B5">
              <w:rPr>
                <w:rFonts w:ascii="Baskerville Old Face" w:hAnsi="Baskerville Old Face"/>
                <w:sz w:val="16"/>
                <w:szCs w:val="16"/>
              </w:rPr>
              <w:t>B.  The 4-FB CMG is "standard equipment" but can be replaced by an optional 6-FP version as per H1.41</w:t>
            </w:r>
          </w:p>
          <w:p w:rsidR="00D96860" w:rsidRPr="00782189" w:rsidRDefault="00D96860" w:rsidP="005D7CE5">
            <w:pPr>
              <w:rPr>
                <w:rFonts w:ascii="Baskerville Old Face" w:hAnsi="Baskerville Old Face" w:cs="Tahoma"/>
                <w:sz w:val="16"/>
                <w:szCs w:val="16"/>
              </w:rPr>
            </w:pPr>
          </w:p>
        </w:tc>
        <w:tc>
          <w:tcPr>
            <w:tcW w:w="4536" w:type="dxa"/>
          </w:tcPr>
          <w:p w:rsidR="00EB34AB" w:rsidRDefault="00EB34AB" w:rsidP="00EB34AB">
            <w:pPr>
              <w:rPr>
                <w:rFonts w:ascii="Baskerville Old Face" w:hAnsi="Baskerville Old Face"/>
                <w:b/>
                <w:sz w:val="20"/>
                <w:szCs w:val="20"/>
              </w:rPr>
            </w:pPr>
            <w:r>
              <w:rPr>
                <w:rFonts w:ascii="Baskerville Old Face" w:hAnsi="Baskerville Old Face"/>
                <w:b/>
                <w:sz w:val="20"/>
                <w:szCs w:val="20"/>
              </w:rPr>
              <w:t>26. (A12) Matilda II &amp; II CS [Infantry Tank Mk II]</w:t>
            </w:r>
          </w:p>
          <w:p w:rsidR="00EB34AB" w:rsidRDefault="00EB34AB" w:rsidP="00EB34AB">
            <w:pPr>
              <w:tabs>
                <w:tab w:val="center" w:pos="2160"/>
              </w:tabs>
              <w:rPr>
                <w:rFonts w:ascii="Baskerville Old Face" w:hAnsi="Baskerville Old Face"/>
                <w:b/>
                <w:sz w:val="20"/>
                <w:szCs w:val="20"/>
              </w:rPr>
            </w:pPr>
            <w:r>
              <w:rPr>
                <w:rFonts w:ascii="Baskerville Old Face" w:hAnsi="Baskerville Old Face"/>
                <w:b/>
                <w:noProof/>
                <w:sz w:val="20"/>
                <w:szCs w:val="20"/>
              </w:rPr>
              <w:drawing>
                <wp:inline distT="0" distB="0" distL="0" distR="0">
                  <wp:extent cx="1314450" cy="595154"/>
                  <wp:effectExtent l="19050" t="0" r="0" b="0"/>
                  <wp:docPr id="28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5" cstate="print"/>
                          <a:srcRect/>
                          <a:stretch>
                            <a:fillRect/>
                          </a:stretch>
                        </pic:blipFill>
                        <pic:spPr bwMode="auto">
                          <a:xfrm>
                            <a:off x="0" y="0"/>
                            <a:ext cx="1314450" cy="595154"/>
                          </a:xfrm>
                          <a:prstGeom prst="rect">
                            <a:avLst/>
                          </a:prstGeom>
                          <a:noFill/>
                          <a:ln w="9525">
                            <a:noFill/>
                            <a:miter lim="800000"/>
                            <a:headEnd/>
                            <a:tailEnd/>
                          </a:ln>
                        </pic:spPr>
                      </pic:pic>
                    </a:graphicData>
                  </a:graphic>
                </wp:inline>
              </w:drawing>
            </w:r>
            <w:r>
              <w:rPr>
                <w:rFonts w:ascii="Baskerville Old Face" w:hAnsi="Baskerville Old Face"/>
                <w:b/>
                <w:noProof/>
                <w:sz w:val="20"/>
                <w:szCs w:val="20"/>
              </w:rPr>
              <w:drawing>
                <wp:inline distT="0" distB="0" distL="0" distR="0">
                  <wp:extent cx="1314450" cy="576898"/>
                  <wp:effectExtent l="19050" t="0" r="0" b="0"/>
                  <wp:docPr id="282"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6" cstate="print"/>
                          <a:srcRect/>
                          <a:stretch>
                            <a:fillRect/>
                          </a:stretch>
                        </pic:blipFill>
                        <pic:spPr bwMode="auto">
                          <a:xfrm>
                            <a:off x="0" y="0"/>
                            <a:ext cx="1314450" cy="576898"/>
                          </a:xfrm>
                          <a:prstGeom prst="rect">
                            <a:avLst/>
                          </a:prstGeom>
                          <a:noFill/>
                          <a:ln w="9525">
                            <a:noFill/>
                            <a:miter lim="800000"/>
                            <a:headEnd/>
                            <a:tailEnd/>
                          </a:ln>
                        </pic:spPr>
                      </pic:pic>
                    </a:graphicData>
                  </a:graphic>
                </wp:inline>
              </w:drawing>
            </w:r>
          </w:p>
          <w:p w:rsidR="00EB34AB" w:rsidRDefault="00EB34AB" w:rsidP="00EB34AB">
            <w:pPr>
              <w:rPr>
                <w:rFonts w:ascii="Baskerville Old Face" w:hAnsi="Baskerville Old Face" w:cs="Tahoma"/>
                <w:sz w:val="16"/>
                <w:szCs w:val="16"/>
              </w:rPr>
            </w:pPr>
            <w:r>
              <w:rPr>
                <w:rFonts w:ascii="Baskerville Old Face" w:hAnsi="Baskerville Old Face" w:cs="Tahoma"/>
                <w:b/>
                <w:color w:val="FF0000"/>
                <w:sz w:val="16"/>
                <w:szCs w:val="16"/>
              </w:rPr>
              <w:t>See page H57</w:t>
            </w:r>
            <w:r w:rsidRPr="00E729E6">
              <w:rPr>
                <w:rFonts w:ascii="Baskerville Old Face" w:hAnsi="Baskerville Old Face" w:cs="Tahoma"/>
                <w:b/>
                <w:color w:val="FF0000"/>
                <w:sz w:val="16"/>
                <w:szCs w:val="16"/>
              </w:rPr>
              <w:t xml:space="preserve"> for additional information.</w:t>
            </w:r>
          </w:p>
          <w:p w:rsidR="00EB34AB" w:rsidRDefault="00EB34AB" w:rsidP="00EB34AB">
            <w:pPr>
              <w:tabs>
                <w:tab w:val="center" w:pos="2160"/>
              </w:tabs>
              <w:rPr>
                <w:rFonts w:ascii="Baskerville Old Face" w:hAnsi="Baskerville Old Face"/>
                <w:b/>
                <w:sz w:val="20"/>
                <w:szCs w:val="20"/>
              </w:rPr>
            </w:pPr>
            <w:r w:rsidRPr="0031189F">
              <w:rPr>
                <w:rFonts w:ascii="Baskerville Old Face" w:hAnsi="Baskerville Old Face" w:cs="Times New Roman"/>
                <w:sz w:val="16"/>
                <w:szCs w:val="16"/>
              </w:rPr>
              <w:t xml:space="preserve">†  If an Immobilization result from an attack occurs make a subsequent dr </w:t>
            </w:r>
            <w:r w:rsidRPr="0031189F">
              <w:rPr>
                <w:rFonts w:ascii="Baskerville Old Face" w:hAnsi="Baskerville Old Face" w:cs="Times New Roman"/>
                <w:i/>
                <w:sz w:val="16"/>
                <w:szCs w:val="16"/>
              </w:rPr>
              <w:t>[EXC: direct fire against front/rear facing &amp; Mines</w:t>
            </w:r>
            <w:r w:rsidRPr="0031189F">
              <w:rPr>
                <w:rFonts w:ascii="Baskerville Old Face" w:hAnsi="Baskerville Old Face" w:cs="Times New Roman"/>
                <w:sz w:val="16"/>
                <w:szCs w:val="16"/>
              </w:rPr>
              <w:t xml:space="preserve">].  A result of </w:t>
            </w:r>
            <w:r w:rsidRPr="0031189F">
              <w:rPr>
                <w:rFonts w:ascii="Baskerville Old Face" w:hAnsi="Baskerville Old Face" w:cs="Times New Roman"/>
                <w:sz w:val="16"/>
                <w:szCs w:val="16"/>
                <w:u w:val="single"/>
              </w:rPr>
              <w:t>&lt;</w:t>
            </w:r>
            <w:r w:rsidRPr="0031189F">
              <w:rPr>
                <w:rFonts w:ascii="Baskerville Old Face" w:hAnsi="Baskerville Old Face" w:cs="Times New Roman"/>
                <w:sz w:val="16"/>
                <w:szCs w:val="16"/>
              </w:rPr>
              <w:t xml:space="preserve"> 3 results in Immobilization; a dr of </w:t>
            </w:r>
            <w:r w:rsidRPr="0031189F">
              <w:rPr>
                <w:rFonts w:ascii="Baskerville Old Face" w:hAnsi="Baskerville Old Face" w:cs="Times New Roman"/>
                <w:sz w:val="16"/>
                <w:szCs w:val="16"/>
                <w:u w:val="single"/>
              </w:rPr>
              <w:t>&gt;</w:t>
            </w:r>
            <w:r w:rsidRPr="0031189F">
              <w:rPr>
                <w:rFonts w:ascii="Baskerville Old Face" w:hAnsi="Baskerville Old Face" w:cs="Times New Roman"/>
                <w:sz w:val="16"/>
                <w:szCs w:val="16"/>
              </w:rPr>
              <w:t xml:space="preserve"> 4 results in no effect.</w:t>
            </w:r>
          </w:p>
          <w:p w:rsidR="00EB34AB" w:rsidRPr="006349B5" w:rsidRDefault="00EB34AB" w:rsidP="00EB34AB">
            <w:pPr>
              <w:rPr>
                <w:rFonts w:ascii="Baskerville Old Face" w:hAnsi="Baskerville Old Face"/>
                <w:sz w:val="16"/>
                <w:szCs w:val="16"/>
              </w:rPr>
            </w:pPr>
            <w:r w:rsidRPr="006349B5">
              <w:rPr>
                <w:rFonts w:ascii="Baskerville Old Face" w:hAnsi="Baskerville Old Face"/>
                <w:sz w:val="16"/>
                <w:szCs w:val="16"/>
              </w:rPr>
              <w:t>B.  The 4-FB CMG is "standard equipment" but can be replaced by an optional 6-FP version as per H1.41</w:t>
            </w:r>
          </w:p>
          <w:p w:rsidR="00D96860" w:rsidRPr="0031189F" w:rsidRDefault="00EB34AB" w:rsidP="00EB34AB">
            <w:pPr>
              <w:rPr>
                <w:rFonts w:ascii="Baskerville Old Face" w:hAnsi="Baskerville Old Face"/>
                <w:sz w:val="16"/>
                <w:szCs w:val="16"/>
              </w:rPr>
            </w:pPr>
            <w:r w:rsidRPr="006349B5">
              <w:rPr>
                <w:rFonts w:ascii="Baskerville Old Face" w:hAnsi="Baskerville Old Face" w:cs="Tahoma"/>
                <w:sz w:val="16"/>
                <w:szCs w:val="16"/>
              </w:rPr>
              <w:t>K.  Optional AAMG is available only after 1940.</w:t>
            </w:r>
          </w:p>
        </w:tc>
        <w:tc>
          <w:tcPr>
            <w:tcW w:w="4536" w:type="dxa"/>
          </w:tcPr>
          <w:p w:rsidR="00EB34AB" w:rsidRDefault="00EB34AB" w:rsidP="00EB34AB">
            <w:pPr>
              <w:rPr>
                <w:rFonts w:ascii="Baskerville Old Face" w:hAnsi="Baskerville Old Face"/>
                <w:b/>
                <w:sz w:val="20"/>
                <w:szCs w:val="20"/>
              </w:rPr>
            </w:pPr>
            <w:r>
              <w:rPr>
                <w:rFonts w:ascii="Baskerville Old Face" w:hAnsi="Baskerville Old Face"/>
                <w:b/>
                <w:sz w:val="20"/>
                <w:szCs w:val="20"/>
              </w:rPr>
              <w:t>26. (A12) Matilda II &amp; II CS [Infantry Tank Mk II]</w:t>
            </w:r>
          </w:p>
          <w:p w:rsidR="00EB34AB" w:rsidRDefault="00EB34AB" w:rsidP="00EB34AB">
            <w:pPr>
              <w:tabs>
                <w:tab w:val="center" w:pos="2160"/>
              </w:tabs>
              <w:rPr>
                <w:rFonts w:ascii="Baskerville Old Face" w:hAnsi="Baskerville Old Face" w:cs="Tahoma"/>
                <w:sz w:val="16"/>
                <w:szCs w:val="16"/>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p w:rsidR="00EB34AB" w:rsidRDefault="00EB34AB" w:rsidP="00EB34AB">
            <w:pPr>
              <w:rPr>
                <w:rFonts w:ascii="Baskerville Old Face" w:hAnsi="Baskerville Old Face" w:cs="Tahoma"/>
                <w:b/>
                <w:sz w:val="16"/>
                <w:szCs w:val="16"/>
              </w:rPr>
            </w:pPr>
            <w:r>
              <w:rPr>
                <w:rFonts w:ascii="Baskerville Old Face" w:hAnsi="Baskerville Old Face" w:cs="Tahoma"/>
                <w:sz w:val="16"/>
                <w:szCs w:val="16"/>
              </w:rPr>
              <w:t>P. This vehicle was used in the PTO at some time from 12/41 to 8/45, within the limits of its own given Dates.</w:t>
            </w:r>
          </w:p>
          <w:p w:rsidR="00EB34AB" w:rsidRDefault="00EB34AB" w:rsidP="00EB34AB">
            <w:pPr>
              <w:rPr>
                <w:rFonts w:ascii="Baskerville Old Face" w:hAnsi="Baskerville Old Face" w:cs="Tahoma"/>
                <w:sz w:val="16"/>
                <w:szCs w:val="16"/>
              </w:rPr>
            </w:pPr>
            <w:r w:rsidRPr="00F1357A">
              <w:rPr>
                <w:rFonts w:ascii="Baskerville Old Face" w:hAnsi="Baskerville Old Face" w:cs="Tahoma"/>
                <w:b/>
                <w:sz w:val="16"/>
                <w:szCs w:val="16"/>
              </w:rPr>
              <w:t>S</w:t>
            </w:r>
            <w:r w:rsidRPr="00F1357A">
              <w:rPr>
                <w:rFonts w:ascii="Baskerville Old Face" w:hAnsi="Baskerville Old Face" w:cs="Tahoma"/>
                <w:sz w:val="16"/>
                <w:szCs w:val="16"/>
              </w:rPr>
              <w:t xml:space="preserve">.  The </w:t>
            </w:r>
            <w:r>
              <w:rPr>
                <w:rFonts w:ascii="Baskerville Old Face" w:hAnsi="Baskerville Old Face" w:cs="Tahoma"/>
                <w:sz w:val="16"/>
                <w:szCs w:val="16"/>
              </w:rPr>
              <w:t xml:space="preserve">76* </w:t>
            </w:r>
            <w:r w:rsidRPr="00F1357A">
              <w:rPr>
                <w:rFonts w:ascii="Baskerville Old Face" w:hAnsi="Baskerville Old Face" w:cs="Tahoma"/>
                <w:sz w:val="16"/>
                <w:szCs w:val="16"/>
              </w:rPr>
              <w:t>gun has a maximum</w:t>
            </w:r>
            <w:r>
              <w:rPr>
                <w:rFonts w:ascii="Baskerville Old Face" w:hAnsi="Baskerville Old Face" w:cs="Tahoma"/>
                <w:sz w:val="16"/>
                <w:szCs w:val="16"/>
              </w:rPr>
              <w:t xml:space="preserve"> range of 50 hexes.  The 76</w:t>
            </w:r>
            <w:r w:rsidRPr="00F1357A">
              <w:rPr>
                <w:rFonts w:ascii="Baskerville Old Face" w:hAnsi="Baskerville Old Face" w:cs="Tahoma"/>
                <w:sz w:val="16"/>
                <w:szCs w:val="16"/>
              </w:rPr>
              <w:t>* is not considered as functioning ordinance IF it has depleted its HE.</w:t>
            </w:r>
          </w:p>
          <w:p w:rsidR="00D96860" w:rsidRPr="0031189F" w:rsidRDefault="00EB34AB" w:rsidP="00EB34AB">
            <w:pPr>
              <w:rPr>
                <w:rFonts w:ascii="Baskerville Old Face" w:hAnsi="Baskerville Old Face" w:cs="Tahoma"/>
                <w:sz w:val="16"/>
                <w:szCs w:val="16"/>
              </w:rPr>
            </w:pPr>
            <w:r w:rsidRPr="0031189F">
              <w:rPr>
                <w:rFonts w:ascii="Baskerville Old Face" w:hAnsi="Baskerville Old Face" w:cs="Times New Roman"/>
                <w:sz w:val="16"/>
                <w:szCs w:val="16"/>
              </w:rPr>
              <w:t xml:space="preserve">†  If an Immobilization result from an attack occurs make a subsequent dr </w:t>
            </w:r>
            <w:r w:rsidRPr="0031189F">
              <w:rPr>
                <w:rFonts w:ascii="Baskerville Old Face" w:hAnsi="Baskerville Old Face" w:cs="Times New Roman"/>
                <w:i/>
                <w:sz w:val="16"/>
                <w:szCs w:val="16"/>
              </w:rPr>
              <w:t>[EXC: direct fire against front/rear facing &amp; Mines</w:t>
            </w:r>
            <w:r w:rsidRPr="0031189F">
              <w:rPr>
                <w:rFonts w:ascii="Baskerville Old Face" w:hAnsi="Baskerville Old Face" w:cs="Times New Roman"/>
                <w:sz w:val="16"/>
                <w:szCs w:val="16"/>
              </w:rPr>
              <w:t xml:space="preserve">].  A result of </w:t>
            </w:r>
            <w:r w:rsidRPr="0031189F">
              <w:rPr>
                <w:rFonts w:ascii="Baskerville Old Face" w:hAnsi="Baskerville Old Face" w:cs="Times New Roman"/>
                <w:sz w:val="16"/>
                <w:szCs w:val="16"/>
                <w:u w:val="single"/>
              </w:rPr>
              <w:t>&lt;</w:t>
            </w:r>
            <w:r w:rsidRPr="0031189F">
              <w:rPr>
                <w:rFonts w:ascii="Baskerville Old Face" w:hAnsi="Baskerville Old Face" w:cs="Times New Roman"/>
                <w:sz w:val="16"/>
                <w:szCs w:val="16"/>
              </w:rPr>
              <w:t xml:space="preserve"> 3 results in Immobilization; a dr of </w:t>
            </w:r>
            <w:r w:rsidRPr="0031189F">
              <w:rPr>
                <w:rFonts w:ascii="Baskerville Old Face" w:hAnsi="Baskerville Old Face" w:cs="Times New Roman"/>
                <w:sz w:val="16"/>
                <w:szCs w:val="16"/>
                <w:u w:val="single"/>
              </w:rPr>
              <w:t>&gt;</w:t>
            </w:r>
            <w:r w:rsidRPr="0031189F">
              <w:rPr>
                <w:rFonts w:ascii="Baskerville Old Face" w:hAnsi="Baskerville Old Face" w:cs="Times New Roman"/>
                <w:sz w:val="16"/>
                <w:szCs w:val="16"/>
              </w:rPr>
              <w:t xml:space="preserve"> 4 results in no effect.</w:t>
            </w:r>
          </w:p>
        </w:tc>
      </w:tr>
      <w:tr w:rsidR="00D96860" w:rsidRPr="001373BF" w:rsidTr="004D1529">
        <w:trPr>
          <w:trHeight w:val="2736"/>
        </w:trPr>
        <w:tc>
          <w:tcPr>
            <w:tcW w:w="4536" w:type="dxa"/>
          </w:tcPr>
          <w:p w:rsidR="00EB34AB" w:rsidRDefault="00EB34AB" w:rsidP="00EB34AB">
            <w:pPr>
              <w:rPr>
                <w:rFonts w:ascii="Baskerville Old Face" w:hAnsi="Baskerville Old Face"/>
                <w:b/>
                <w:sz w:val="20"/>
                <w:szCs w:val="20"/>
              </w:rPr>
            </w:pPr>
            <w:r>
              <w:rPr>
                <w:rFonts w:ascii="Baskerville Old Face" w:hAnsi="Baskerville Old Face"/>
                <w:b/>
                <w:sz w:val="20"/>
                <w:szCs w:val="20"/>
              </w:rPr>
              <w:t>27. Valentine II [Infantry Tank Mk III]</w:t>
            </w:r>
          </w:p>
          <w:p w:rsidR="00EB34AB" w:rsidRDefault="00EB34AB" w:rsidP="00EB34AB">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21130" cy="631613"/>
                  <wp:effectExtent l="19050" t="0" r="7620" b="0"/>
                  <wp:docPr id="283"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7" cstate="print"/>
                          <a:srcRect/>
                          <a:stretch>
                            <a:fillRect/>
                          </a:stretch>
                        </pic:blipFill>
                        <pic:spPr bwMode="auto">
                          <a:xfrm>
                            <a:off x="0" y="0"/>
                            <a:ext cx="1421130" cy="631613"/>
                          </a:xfrm>
                          <a:prstGeom prst="rect">
                            <a:avLst/>
                          </a:prstGeom>
                          <a:noFill/>
                          <a:ln w="9525">
                            <a:noFill/>
                            <a:miter lim="800000"/>
                            <a:headEnd/>
                            <a:tailEnd/>
                          </a:ln>
                        </pic:spPr>
                      </pic:pic>
                    </a:graphicData>
                  </a:graphic>
                </wp:inline>
              </w:drawing>
            </w:r>
          </w:p>
          <w:p w:rsidR="00D96860" w:rsidRPr="0031189F" w:rsidRDefault="00EB34AB" w:rsidP="00EB34AB">
            <w:pPr>
              <w:rPr>
                <w:rFonts w:ascii="Baskerville Old Face" w:hAnsi="Baskerville Old Face" w:cs="Tahoma"/>
                <w:sz w:val="16"/>
                <w:szCs w:val="16"/>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tc>
        <w:tc>
          <w:tcPr>
            <w:tcW w:w="4536" w:type="dxa"/>
          </w:tcPr>
          <w:p w:rsidR="00EB34AB" w:rsidRDefault="00EB34AB" w:rsidP="00EB34AB">
            <w:pPr>
              <w:rPr>
                <w:rFonts w:ascii="Baskerville Old Face" w:hAnsi="Baskerville Old Face"/>
                <w:b/>
                <w:sz w:val="20"/>
                <w:szCs w:val="20"/>
              </w:rPr>
            </w:pPr>
            <w:r>
              <w:rPr>
                <w:rFonts w:ascii="Baskerville Old Face" w:hAnsi="Baskerville Old Face"/>
                <w:b/>
                <w:sz w:val="20"/>
                <w:szCs w:val="20"/>
              </w:rPr>
              <w:t>28. Valentine V</w:t>
            </w:r>
          </w:p>
          <w:p w:rsidR="00EB34AB" w:rsidRDefault="00EB34AB" w:rsidP="00EB34AB">
            <w:pPr>
              <w:rPr>
                <w:rFonts w:ascii="Baskerville Old Face" w:hAnsi="Baskerville Old Face"/>
                <w:b/>
                <w:sz w:val="20"/>
                <w:szCs w:val="20"/>
              </w:rPr>
            </w:pPr>
            <w:r>
              <w:rPr>
                <w:rFonts w:ascii="Baskerville Old Face" w:hAnsi="Baskerville Old Face"/>
                <w:b/>
                <w:noProof/>
                <w:sz w:val="20"/>
                <w:szCs w:val="20"/>
              </w:rPr>
              <w:drawing>
                <wp:inline distT="0" distB="0" distL="0" distR="0">
                  <wp:extent cx="1333500" cy="603779"/>
                  <wp:effectExtent l="19050" t="0" r="0" b="0"/>
                  <wp:docPr id="28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 cstate="print"/>
                          <a:srcRect/>
                          <a:stretch>
                            <a:fillRect/>
                          </a:stretch>
                        </pic:blipFill>
                        <pic:spPr bwMode="auto">
                          <a:xfrm>
                            <a:off x="0" y="0"/>
                            <a:ext cx="1333500" cy="603779"/>
                          </a:xfrm>
                          <a:prstGeom prst="rect">
                            <a:avLst/>
                          </a:prstGeom>
                          <a:noFill/>
                          <a:ln w="9525">
                            <a:noFill/>
                            <a:miter lim="800000"/>
                            <a:headEnd/>
                            <a:tailEnd/>
                          </a:ln>
                        </pic:spPr>
                      </pic:pic>
                    </a:graphicData>
                  </a:graphic>
                </wp:inline>
              </w:drawing>
            </w:r>
          </w:p>
          <w:p w:rsidR="00EB34AB" w:rsidRPr="006349B5" w:rsidRDefault="00EB34AB" w:rsidP="00EB34AB">
            <w:pPr>
              <w:rPr>
                <w:rFonts w:ascii="Baskerville Old Face" w:hAnsi="Baskerville Old Face" w:cs="Tahoma"/>
                <w:sz w:val="16"/>
                <w:szCs w:val="16"/>
              </w:rPr>
            </w:pPr>
            <w:r w:rsidRPr="006349B5">
              <w:rPr>
                <w:rFonts w:ascii="Baskerville Old Face" w:hAnsi="Baskerville Old Face" w:cs="Tahoma"/>
                <w:sz w:val="16"/>
                <w:szCs w:val="16"/>
              </w:rPr>
              <w:t>K.  Optional AAMG is available only after 1940.</w:t>
            </w:r>
          </w:p>
          <w:p w:rsidR="00D96860" w:rsidRPr="000250B6" w:rsidRDefault="00EB34AB" w:rsidP="00EB34AB">
            <w:pPr>
              <w:tabs>
                <w:tab w:val="center" w:pos="2160"/>
              </w:tabs>
              <w:rPr>
                <w:rFonts w:ascii="Baskerville Old Face" w:hAnsi="Baskerville Old Face" w:cs="Tahoma"/>
                <w:sz w:val="16"/>
                <w:szCs w:val="16"/>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tc>
        <w:tc>
          <w:tcPr>
            <w:tcW w:w="4536" w:type="dxa"/>
          </w:tcPr>
          <w:p w:rsidR="00EB34AB" w:rsidRDefault="00EB34AB" w:rsidP="00EB34AB">
            <w:pPr>
              <w:rPr>
                <w:rFonts w:ascii="Baskerville Old Face" w:hAnsi="Baskerville Old Face"/>
                <w:b/>
                <w:sz w:val="20"/>
                <w:szCs w:val="20"/>
              </w:rPr>
            </w:pPr>
            <w:r>
              <w:rPr>
                <w:rFonts w:ascii="Baskerville Old Face" w:hAnsi="Baskerville Old Face"/>
                <w:b/>
                <w:sz w:val="20"/>
                <w:szCs w:val="20"/>
              </w:rPr>
              <w:t>29. Valentine VIII</w:t>
            </w:r>
          </w:p>
          <w:p w:rsidR="00EB34AB" w:rsidRDefault="00EB34AB" w:rsidP="00EB34AB">
            <w:pPr>
              <w:rPr>
                <w:rFonts w:ascii="Baskerville Old Face" w:hAnsi="Baskerville Old Face"/>
                <w:b/>
                <w:sz w:val="20"/>
                <w:szCs w:val="20"/>
              </w:rPr>
            </w:pPr>
            <w:r>
              <w:rPr>
                <w:rFonts w:ascii="Baskerville Old Face" w:hAnsi="Baskerville Old Face"/>
                <w:b/>
                <w:noProof/>
                <w:sz w:val="20"/>
                <w:szCs w:val="20"/>
              </w:rPr>
              <w:drawing>
                <wp:inline distT="0" distB="0" distL="0" distR="0">
                  <wp:extent cx="1398905" cy="645051"/>
                  <wp:effectExtent l="19050" t="0" r="0" b="0"/>
                  <wp:docPr id="287"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9" cstate="print"/>
                          <a:srcRect/>
                          <a:stretch>
                            <a:fillRect/>
                          </a:stretch>
                        </pic:blipFill>
                        <pic:spPr bwMode="auto">
                          <a:xfrm>
                            <a:off x="0" y="0"/>
                            <a:ext cx="1398905" cy="645051"/>
                          </a:xfrm>
                          <a:prstGeom prst="rect">
                            <a:avLst/>
                          </a:prstGeom>
                          <a:noFill/>
                          <a:ln w="9525">
                            <a:noFill/>
                            <a:miter lim="800000"/>
                            <a:headEnd/>
                            <a:tailEnd/>
                          </a:ln>
                        </pic:spPr>
                      </pic:pic>
                    </a:graphicData>
                  </a:graphic>
                </wp:inline>
              </w:drawing>
            </w:r>
          </w:p>
          <w:p w:rsidR="00EB34AB" w:rsidRDefault="00EB34AB" w:rsidP="00EB34AB">
            <w:pPr>
              <w:tabs>
                <w:tab w:val="center" w:pos="2160"/>
              </w:tabs>
              <w:rPr>
                <w:rFonts w:ascii="Baskerville Old Face" w:hAnsi="Baskerville Old Face" w:cs="Tahoma"/>
                <w:sz w:val="16"/>
                <w:szCs w:val="16"/>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p w:rsidR="00D96860" w:rsidRPr="000250B6" w:rsidRDefault="00D96860" w:rsidP="000250B6">
            <w:pPr>
              <w:tabs>
                <w:tab w:val="center" w:pos="2160"/>
              </w:tabs>
              <w:rPr>
                <w:rFonts w:ascii="Baskerville Old Face" w:hAnsi="Baskerville Old Face" w:cs="Tahoma"/>
                <w:sz w:val="16"/>
                <w:szCs w:val="16"/>
              </w:rPr>
            </w:pPr>
          </w:p>
        </w:tc>
      </w:tr>
      <w:tr w:rsidR="00D96860" w:rsidRPr="001373BF" w:rsidTr="004D1529">
        <w:trPr>
          <w:trHeight w:val="2736"/>
        </w:trPr>
        <w:tc>
          <w:tcPr>
            <w:tcW w:w="4536" w:type="dxa"/>
          </w:tcPr>
          <w:p w:rsidR="00EB34AB" w:rsidRDefault="00EB34AB" w:rsidP="00EB34AB">
            <w:pPr>
              <w:rPr>
                <w:rFonts w:ascii="Baskerville Old Face" w:hAnsi="Baskerville Old Face"/>
                <w:b/>
                <w:sz w:val="20"/>
                <w:szCs w:val="20"/>
              </w:rPr>
            </w:pPr>
            <w:r>
              <w:rPr>
                <w:rFonts w:ascii="Baskerville Old Face" w:hAnsi="Baskerville Old Face"/>
                <w:b/>
                <w:sz w:val="20"/>
                <w:szCs w:val="20"/>
              </w:rPr>
              <w:lastRenderedPageBreak/>
              <w:t>30. Valentine XI</w:t>
            </w:r>
          </w:p>
          <w:p w:rsidR="00EB34AB" w:rsidRDefault="00EB34AB" w:rsidP="00EB34AB">
            <w:pPr>
              <w:rPr>
                <w:rFonts w:ascii="Baskerville Old Face" w:hAnsi="Baskerville Old Face"/>
                <w:b/>
                <w:sz w:val="20"/>
                <w:szCs w:val="20"/>
              </w:rPr>
            </w:pPr>
            <w:r>
              <w:rPr>
                <w:rFonts w:ascii="Baskerville Old Face" w:hAnsi="Baskerville Old Face"/>
                <w:b/>
                <w:noProof/>
                <w:sz w:val="20"/>
                <w:szCs w:val="20"/>
              </w:rPr>
              <w:drawing>
                <wp:inline distT="0" distB="0" distL="0" distR="0">
                  <wp:extent cx="1375410" cy="615114"/>
                  <wp:effectExtent l="19050" t="0" r="0" b="0"/>
                  <wp:docPr id="1601"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0" cstate="print"/>
                          <a:srcRect/>
                          <a:stretch>
                            <a:fillRect/>
                          </a:stretch>
                        </pic:blipFill>
                        <pic:spPr bwMode="auto">
                          <a:xfrm>
                            <a:off x="0" y="0"/>
                            <a:ext cx="1375410" cy="615114"/>
                          </a:xfrm>
                          <a:prstGeom prst="rect">
                            <a:avLst/>
                          </a:prstGeom>
                          <a:noFill/>
                          <a:ln w="9525">
                            <a:noFill/>
                            <a:miter lim="800000"/>
                            <a:headEnd/>
                            <a:tailEnd/>
                          </a:ln>
                        </pic:spPr>
                      </pic:pic>
                    </a:graphicData>
                  </a:graphic>
                </wp:inline>
              </w:drawing>
            </w:r>
          </w:p>
          <w:p w:rsidR="00D96860" w:rsidRPr="001373BF" w:rsidRDefault="00D96860" w:rsidP="00EB34AB">
            <w:pPr>
              <w:tabs>
                <w:tab w:val="center" w:pos="2160"/>
              </w:tabs>
              <w:rPr>
                <w:rFonts w:ascii="Baskerville Old Face" w:hAnsi="Baskerville Old Face"/>
                <w:sz w:val="28"/>
                <w:szCs w:val="28"/>
              </w:rPr>
            </w:pPr>
          </w:p>
        </w:tc>
        <w:tc>
          <w:tcPr>
            <w:tcW w:w="4536" w:type="dxa"/>
          </w:tcPr>
          <w:p w:rsidR="00EB34AB" w:rsidRDefault="00EB34AB" w:rsidP="00EB34AB">
            <w:pPr>
              <w:rPr>
                <w:rFonts w:ascii="Baskerville Old Face" w:hAnsi="Baskerville Old Face"/>
                <w:b/>
                <w:sz w:val="20"/>
                <w:szCs w:val="20"/>
              </w:rPr>
            </w:pPr>
            <w:r>
              <w:rPr>
                <w:rFonts w:ascii="Baskerville Old Face" w:hAnsi="Baskerville Old Face"/>
                <w:b/>
                <w:sz w:val="20"/>
                <w:szCs w:val="20"/>
              </w:rPr>
              <w:t>31. (A22) Churchill I [Infantry Tank Mk IV]</w:t>
            </w:r>
          </w:p>
          <w:p w:rsidR="00EB34AB" w:rsidRDefault="00EB34AB" w:rsidP="00EB34AB">
            <w:pPr>
              <w:rPr>
                <w:rFonts w:ascii="Baskerville Old Face" w:hAnsi="Baskerville Old Face" w:cs="Tahoma"/>
                <w:sz w:val="16"/>
                <w:szCs w:val="16"/>
              </w:rPr>
            </w:pPr>
            <w:r>
              <w:rPr>
                <w:rFonts w:ascii="Baskerville Old Face" w:hAnsi="Baskerville Old Face" w:cs="Tahoma"/>
                <w:noProof/>
                <w:sz w:val="16"/>
                <w:szCs w:val="16"/>
              </w:rPr>
              <w:drawing>
                <wp:inline distT="0" distB="0" distL="0" distR="0">
                  <wp:extent cx="1421130" cy="667142"/>
                  <wp:effectExtent l="19050" t="0" r="7620" b="0"/>
                  <wp:docPr id="1603"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1" cstate="print"/>
                          <a:srcRect/>
                          <a:stretch>
                            <a:fillRect/>
                          </a:stretch>
                        </pic:blipFill>
                        <pic:spPr bwMode="auto">
                          <a:xfrm>
                            <a:off x="0" y="0"/>
                            <a:ext cx="1421130" cy="667142"/>
                          </a:xfrm>
                          <a:prstGeom prst="rect">
                            <a:avLst/>
                          </a:prstGeom>
                          <a:noFill/>
                          <a:ln w="9525">
                            <a:noFill/>
                            <a:miter lim="800000"/>
                            <a:headEnd/>
                            <a:tailEnd/>
                          </a:ln>
                        </pic:spPr>
                      </pic:pic>
                    </a:graphicData>
                  </a:graphic>
                </wp:inline>
              </w:drawing>
            </w:r>
          </w:p>
          <w:p w:rsidR="00EB34AB" w:rsidRPr="00EB34AB" w:rsidRDefault="00EB34AB" w:rsidP="00EB34AB">
            <w:pPr>
              <w:rPr>
                <w:rFonts w:ascii="Baskerville Old Face" w:hAnsi="Baskerville Old Face" w:cs="Browallia New"/>
                <w:sz w:val="16"/>
                <w:szCs w:val="16"/>
              </w:rPr>
            </w:pPr>
            <w:r w:rsidRPr="00EB34AB">
              <w:rPr>
                <w:rFonts w:ascii="Baskerville Old Face" w:hAnsi="Baskerville Old Face" w:cs="Times New Roman"/>
                <w:sz w:val="16"/>
                <w:szCs w:val="16"/>
              </w:rPr>
              <w:t>†  The 40LL MA is a T Gun, while the 76* SA is a bow mounted NT Gun.</w:t>
            </w:r>
            <w:r w:rsidRPr="00EB34AB">
              <w:rPr>
                <w:rFonts w:ascii="Baskerville Old Face" w:hAnsi="Baskerville Old Face" w:cs="Browallia New"/>
                <w:sz w:val="16"/>
                <w:szCs w:val="16"/>
              </w:rPr>
              <w:t xml:space="preserve"> Either the MA or SA can claim the possibility of ROF/armor leader direction, but only the one that fires</w:t>
            </w:r>
            <w:r w:rsidRPr="00EB34AB">
              <w:rPr>
                <w:rFonts w:ascii="Baskerville Old Face" w:hAnsi="Baskerville Old Face" w:cs="Browallia New"/>
                <w:i/>
                <w:sz w:val="16"/>
                <w:szCs w:val="16"/>
              </w:rPr>
              <w:t xml:space="preserve"> first</w:t>
            </w:r>
            <w:r w:rsidRPr="00EB34AB">
              <w:rPr>
                <w:rFonts w:ascii="Baskerville Old Face" w:hAnsi="Baskerville Old Face" w:cs="Browallia New"/>
                <w:sz w:val="16"/>
                <w:szCs w:val="16"/>
              </w:rPr>
              <w:t xml:space="preserve"> in a phase (treating Defensive First Fire and Final Fire as </w:t>
            </w:r>
            <w:r>
              <w:rPr>
                <w:rFonts w:ascii="Baskerville Old Face" w:hAnsi="Baskerville Old Face" w:cs="Browallia New"/>
                <w:sz w:val="16"/>
                <w:szCs w:val="16"/>
              </w:rPr>
              <w:t>one phase) can actually use it.</w:t>
            </w:r>
          </w:p>
          <w:p w:rsidR="00D96860" w:rsidRPr="001373BF" w:rsidRDefault="00EB34AB" w:rsidP="00EB34AB">
            <w:pPr>
              <w:rPr>
                <w:rFonts w:ascii="Baskerville Old Face" w:hAnsi="Baskerville Old Face"/>
                <w:sz w:val="28"/>
                <w:szCs w:val="28"/>
              </w:rPr>
            </w:pPr>
            <w:r w:rsidRPr="00EB34AB">
              <w:rPr>
                <w:rFonts w:ascii="Baskerville Old Face" w:hAnsi="Baskerville Old Face" w:cs="Times New Roman"/>
                <w:sz w:val="16"/>
                <w:szCs w:val="16"/>
              </w:rPr>
              <w:t>†</w:t>
            </w:r>
            <w:r>
              <w:rPr>
                <w:rFonts w:ascii="Baskerville Old Face" w:hAnsi="Baskerville Old Face" w:cs="Times New Roman"/>
                <w:sz w:val="16"/>
                <w:szCs w:val="16"/>
              </w:rPr>
              <w:t xml:space="preserve">  Due to the very limited traverse of the bow-mounted 76* SA, it received a cumulative +1 DRM when firing at a moving/Motion target </w:t>
            </w:r>
            <w:r w:rsidRPr="00EB34AB">
              <w:rPr>
                <w:rFonts w:ascii="Baskerville Old Face" w:hAnsi="Baskerville Old Face" w:cs="Times New Roman"/>
                <w:i/>
                <w:sz w:val="16"/>
                <w:szCs w:val="16"/>
              </w:rPr>
              <w:t>[EXC: Infantry expending MF without changing location]</w:t>
            </w:r>
          </w:p>
        </w:tc>
        <w:tc>
          <w:tcPr>
            <w:tcW w:w="4536" w:type="dxa"/>
          </w:tcPr>
          <w:p w:rsidR="00EB34AB" w:rsidRDefault="00EB34AB" w:rsidP="00EB34AB">
            <w:pPr>
              <w:rPr>
                <w:rFonts w:ascii="Baskerville Old Face" w:hAnsi="Baskerville Old Face"/>
                <w:b/>
                <w:sz w:val="20"/>
                <w:szCs w:val="20"/>
              </w:rPr>
            </w:pPr>
            <w:r>
              <w:rPr>
                <w:rFonts w:ascii="Baskerville Old Face" w:hAnsi="Baskerville Old Face"/>
                <w:b/>
                <w:sz w:val="20"/>
                <w:szCs w:val="20"/>
              </w:rPr>
              <w:t>31. (A22) Churchill I [Infantry Tank Mk IV]</w:t>
            </w:r>
          </w:p>
          <w:p w:rsidR="00EB34AB" w:rsidRPr="00C11518" w:rsidRDefault="00EB34AB" w:rsidP="00EB34AB">
            <w:pPr>
              <w:rPr>
                <w:rFonts w:ascii="Baskerville Old Face" w:hAnsi="Baskerville Old Face"/>
                <w:b/>
                <w:sz w:val="20"/>
                <w:szCs w:val="20"/>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p w:rsidR="00EB34AB" w:rsidRDefault="00EB34AB" w:rsidP="00EB34AB">
            <w:pPr>
              <w:rPr>
                <w:rFonts w:ascii="Baskerville Old Face" w:hAnsi="Baskerville Old Face" w:cs="Tahoma"/>
                <w:sz w:val="16"/>
                <w:szCs w:val="16"/>
              </w:rPr>
            </w:pPr>
            <w:r w:rsidRPr="00EB34AB">
              <w:rPr>
                <w:rFonts w:ascii="Baskerville Old Face" w:hAnsi="Baskerville Old Face" w:cs="Tahoma"/>
                <w:sz w:val="16"/>
                <w:szCs w:val="16"/>
              </w:rPr>
              <w:t>S.</w:t>
            </w:r>
            <w:r w:rsidRPr="00F1357A">
              <w:rPr>
                <w:rFonts w:ascii="Baskerville Old Face" w:hAnsi="Baskerville Old Face" w:cs="Tahoma"/>
                <w:sz w:val="16"/>
                <w:szCs w:val="16"/>
              </w:rPr>
              <w:t xml:space="preserve">  The </w:t>
            </w:r>
            <w:r>
              <w:rPr>
                <w:rFonts w:ascii="Baskerville Old Face" w:hAnsi="Baskerville Old Face" w:cs="Tahoma"/>
                <w:sz w:val="16"/>
                <w:szCs w:val="16"/>
              </w:rPr>
              <w:t xml:space="preserve">76* </w:t>
            </w:r>
            <w:r w:rsidRPr="00F1357A">
              <w:rPr>
                <w:rFonts w:ascii="Baskerville Old Face" w:hAnsi="Baskerville Old Face" w:cs="Tahoma"/>
                <w:sz w:val="16"/>
                <w:szCs w:val="16"/>
              </w:rPr>
              <w:t>gun has a maximum</w:t>
            </w:r>
            <w:r>
              <w:rPr>
                <w:rFonts w:ascii="Baskerville Old Face" w:hAnsi="Baskerville Old Face" w:cs="Tahoma"/>
                <w:sz w:val="16"/>
                <w:szCs w:val="16"/>
              </w:rPr>
              <w:t xml:space="preserve"> range of 50 hexes.  The 76</w:t>
            </w:r>
            <w:r w:rsidRPr="00F1357A">
              <w:rPr>
                <w:rFonts w:ascii="Baskerville Old Face" w:hAnsi="Baskerville Old Face" w:cs="Tahoma"/>
                <w:sz w:val="16"/>
                <w:szCs w:val="16"/>
              </w:rPr>
              <w:t>* is not considered as functioning ordinance IF it has depleted its HE.</w:t>
            </w:r>
          </w:p>
          <w:p w:rsidR="00EB34AB" w:rsidRDefault="00EB34AB" w:rsidP="00EB34AB">
            <w:pPr>
              <w:rPr>
                <w:rFonts w:ascii="Baskerville Old Face" w:hAnsi="Baskerville Old Face"/>
                <w:sz w:val="16"/>
                <w:szCs w:val="16"/>
              </w:rPr>
            </w:pPr>
            <w:r>
              <w:rPr>
                <w:rFonts w:ascii="Baskerville Old Face" w:hAnsi="Baskerville Old Face"/>
                <w:sz w:val="16"/>
                <w:szCs w:val="16"/>
              </w:rPr>
              <w:t xml:space="preserve">Z. This AFV has both a </w:t>
            </w:r>
            <w:proofErr w:type="spellStart"/>
            <w:r>
              <w:rPr>
                <w:rFonts w:ascii="Baskerville Old Face" w:hAnsi="Baskerville Old Face"/>
                <w:sz w:val="16"/>
                <w:szCs w:val="16"/>
              </w:rPr>
              <w:t>sD</w:t>
            </w:r>
            <w:proofErr w:type="spellEnd"/>
            <w:r>
              <w:rPr>
                <w:rFonts w:ascii="Baskerville Old Face" w:hAnsi="Baskerville Old Face"/>
                <w:sz w:val="16"/>
                <w:szCs w:val="16"/>
              </w:rPr>
              <w:t xml:space="preserve"> &amp; </w:t>
            </w:r>
            <w:proofErr w:type="spellStart"/>
            <w:r>
              <w:rPr>
                <w:rFonts w:ascii="Baskerville Old Face" w:hAnsi="Baskerville Old Face"/>
                <w:sz w:val="16"/>
                <w:szCs w:val="16"/>
              </w:rPr>
              <w:t>sM.</w:t>
            </w:r>
            <w:proofErr w:type="spellEnd"/>
            <w:r>
              <w:rPr>
                <w:rFonts w:ascii="Baskerville Old Face" w:hAnsi="Baskerville Old Face"/>
                <w:sz w:val="16"/>
                <w:szCs w:val="16"/>
              </w:rPr>
              <w:t xml:space="preserve">  The owning player may make a usage attempt (D13.2) for </w:t>
            </w:r>
            <w:r w:rsidRPr="007E52A2">
              <w:rPr>
                <w:rFonts w:ascii="Baskerville Old Face" w:hAnsi="Baskerville Old Face"/>
                <w:i/>
                <w:sz w:val="16"/>
                <w:szCs w:val="16"/>
              </w:rPr>
              <w:t>either</w:t>
            </w:r>
            <w:r>
              <w:rPr>
                <w:rFonts w:ascii="Baskerville Old Face" w:hAnsi="Baskerville Old Face"/>
                <w:sz w:val="16"/>
                <w:szCs w:val="16"/>
              </w:rPr>
              <w:t xml:space="preserve"> (but </w:t>
            </w:r>
            <w:proofErr w:type="spellStart"/>
            <w:r>
              <w:rPr>
                <w:rFonts w:ascii="Baskerville Old Face" w:hAnsi="Baskerville Old Face"/>
                <w:sz w:val="16"/>
                <w:szCs w:val="16"/>
              </w:rPr>
              <w:t>no</w:t>
            </w:r>
            <w:proofErr w:type="spellEnd"/>
            <w:r>
              <w:rPr>
                <w:rFonts w:ascii="Baskerville Old Face" w:hAnsi="Baskerville Old Face"/>
                <w:sz w:val="16"/>
                <w:szCs w:val="16"/>
              </w:rPr>
              <w:t xml:space="preserve"> both) during a Player Turn, after declaring which one he will attempt to fire. </w:t>
            </w:r>
          </w:p>
          <w:p w:rsidR="00EB34AB" w:rsidRDefault="00EB34AB" w:rsidP="00EB34AB">
            <w:pPr>
              <w:rPr>
                <w:rFonts w:ascii="Baskerville Old Face" w:hAnsi="Baskerville Old Face" w:cs="Tahoma"/>
                <w:b/>
                <w:color w:val="FF0000"/>
                <w:sz w:val="16"/>
                <w:szCs w:val="16"/>
              </w:rPr>
            </w:pPr>
            <w:r>
              <w:rPr>
                <w:rFonts w:ascii="Baskerville Old Face" w:hAnsi="Baskerville Old Face"/>
                <w:sz w:val="16"/>
                <w:szCs w:val="16"/>
              </w:rPr>
              <w:t>CC. Pays only 2 MP when ascending each intermediate level of an Abrupt Elevation Change (B10.51).  Can cross Double Crest (or Crest-line slop Q3.53 but must check for Bog (D8.21).</w:t>
            </w:r>
          </w:p>
          <w:p w:rsidR="00D96860" w:rsidRPr="00C11518" w:rsidRDefault="00D96860" w:rsidP="00EB34AB">
            <w:pPr>
              <w:rPr>
                <w:rFonts w:ascii="Baskerville Old Face" w:hAnsi="Baskerville Old Face"/>
                <w:sz w:val="16"/>
                <w:szCs w:val="16"/>
              </w:rPr>
            </w:pPr>
          </w:p>
        </w:tc>
      </w:tr>
      <w:tr w:rsidR="00EB34AB" w:rsidRPr="001373BF" w:rsidTr="004D1529">
        <w:trPr>
          <w:trHeight w:val="2736"/>
        </w:trPr>
        <w:tc>
          <w:tcPr>
            <w:tcW w:w="4536" w:type="dxa"/>
          </w:tcPr>
          <w:p w:rsidR="00EB34AB" w:rsidRDefault="00EB34AB" w:rsidP="004F28AB">
            <w:pPr>
              <w:rPr>
                <w:rFonts w:ascii="Baskerville Old Face" w:hAnsi="Baskerville Old Face"/>
                <w:b/>
                <w:sz w:val="20"/>
                <w:szCs w:val="20"/>
              </w:rPr>
            </w:pPr>
            <w:r>
              <w:rPr>
                <w:rFonts w:ascii="Baskerville Old Face" w:hAnsi="Baskerville Old Face"/>
                <w:b/>
                <w:sz w:val="20"/>
                <w:szCs w:val="20"/>
              </w:rPr>
              <w:t>32. Churchill IV</w:t>
            </w:r>
          </w:p>
          <w:p w:rsidR="00EB34AB" w:rsidRDefault="002F3176" w:rsidP="004F28AB">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21130" cy="659246"/>
                  <wp:effectExtent l="19050" t="0" r="762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2" cstate="print"/>
                          <a:srcRect/>
                          <a:stretch>
                            <a:fillRect/>
                          </a:stretch>
                        </pic:blipFill>
                        <pic:spPr bwMode="auto">
                          <a:xfrm>
                            <a:off x="0" y="0"/>
                            <a:ext cx="1421130" cy="659246"/>
                          </a:xfrm>
                          <a:prstGeom prst="rect">
                            <a:avLst/>
                          </a:prstGeom>
                          <a:noFill/>
                          <a:ln w="9525">
                            <a:noFill/>
                            <a:miter lim="800000"/>
                            <a:headEnd/>
                            <a:tailEnd/>
                          </a:ln>
                        </pic:spPr>
                      </pic:pic>
                    </a:graphicData>
                  </a:graphic>
                </wp:inline>
              </w:drawing>
            </w:r>
          </w:p>
          <w:p w:rsidR="00EB34AB" w:rsidRPr="00F1357A" w:rsidRDefault="00EB34AB" w:rsidP="004F28AB">
            <w:pPr>
              <w:rPr>
                <w:rFonts w:ascii="Baskerville Old Face" w:hAnsi="Baskerville Old Face" w:cs="Tahoma"/>
                <w:sz w:val="16"/>
                <w:szCs w:val="16"/>
              </w:rPr>
            </w:pPr>
            <w:r>
              <w:rPr>
                <w:rFonts w:ascii="Baskerville Old Face" w:hAnsi="Baskerville Old Face" w:cs="Tahoma"/>
                <w:sz w:val="16"/>
                <w:szCs w:val="16"/>
              </w:rPr>
              <w:t>J.  APDS becomes available for the 57L in June 1944.</w:t>
            </w:r>
          </w:p>
          <w:p w:rsidR="00EB34AB" w:rsidRDefault="00EB34AB" w:rsidP="004F28AB">
            <w:pPr>
              <w:tabs>
                <w:tab w:val="center" w:pos="2160"/>
              </w:tabs>
              <w:rPr>
                <w:rFonts w:ascii="Baskerville Old Face" w:hAnsi="Baskerville Old Face" w:cs="Tahoma"/>
                <w:sz w:val="16"/>
                <w:szCs w:val="16"/>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r>
              <w:rPr>
                <w:rFonts w:ascii="Baskerville Old Face" w:hAnsi="Baskerville Old Face" w:cs="Tahoma"/>
                <w:sz w:val="16"/>
                <w:szCs w:val="16"/>
              </w:rPr>
              <w:t>.</w:t>
            </w:r>
          </w:p>
          <w:p w:rsidR="00EB34AB" w:rsidRDefault="00EB34AB" w:rsidP="004F28AB">
            <w:pPr>
              <w:tabs>
                <w:tab w:val="center" w:pos="2160"/>
              </w:tabs>
              <w:rPr>
                <w:rFonts w:ascii="Baskerville Old Face" w:hAnsi="Baskerville Old Face" w:cs="Tahoma"/>
                <w:sz w:val="16"/>
                <w:szCs w:val="16"/>
              </w:rPr>
            </w:pPr>
            <w:r>
              <w:rPr>
                <w:rFonts w:ascii="Baskerville Old Face" w:hAnsi="Baskerville Old Face" w:cs="Tahoma"/>
                <w:sz w:val="16"/>
                <w:szCs w:val="16"/>
              </w:rPr>
              <w:t>Y. HE with Depletion # of "7" becomes available in February 1944.  Certain vehicles have HE Depletion of "8" for 1944-45</w:t>
            </w:r>
          </w:p>
          <w:p w:rsidR="00EB34AB" w:rsidRPr="0016410E" w:rsidRDefault="00EB34AB" w:rsidP="004F28AB">
            <w:pPr>
              <w:tabs>
                <w:tab w:val="center" w:pos="2160"/>
              </w:tabs>
              <w:rPr>
                <w:rFonts w:ascii="Baskerville Old Face" w:hAnsi="Baskerville Old Face" w:cs="Tahoma"/>
                <w:sz w:val="16"/>
                <w:szCs w:val="16"/>
              </w:rPr>
            </w:pPr>
          </w:p>
        </w:tc>
        <w:tc>
          <w:tcPr>
            <w:tcW w:w="4536" w:type="dxa"/>
          </w:tcPr>
          <w:p w:rsidR="00EB34AB" w:rsidRDefault="00EB34AB" w:rsidP="004F28AB">
            <w:pPr>
              <w:rPr>
                <w:rFonts w:ascii="Baskerville Old Face" w:hAnsi="Baskerville Old Face"/>
                <w:b/>
                <w:sz w:val="20"/>
                <w:szCs w:val="20"/>
              </w:rPr>
            </w:pPr>
            <w:r>
              <w:rPr>
                <w:rFonts w:ascii="Baskerville Old Face" w:hAnsi="Baskerville Old Face"/>
                <w:b/>
                <w:sz w:val="20"/>
                <w:szCs w:val="20"/>
              </w:rPr>
              <w:t>32. Churchill IV</w:t>
            </w:r>
          </w:p>
          <w:p w:rsidR="00EB34AB" w:rsidRDefault="00EB34AB" w:rsidP="004F28AB">
            <w:pPr>
              <w:rPr>
                <w:rFonts w:ascii="Baskerville Old Face" w:hAnsi="Baskerville Old Face"/>
                <w:sz w:val="16"/>
                <w:szCs w:val="16"/>
              </w:rPr>
            </w:pPr>
            <w:r>
              <w:rPr>
                <w:rFonts w:ascii="Baskerville Old Face" w:hAnsi="Baskerville Old Face"/>
                <w:sz w:val="16"/>
                <w:szCs w:val="16"/>
              </w:rPr>
              <w:t xml:space="preserve">Z. This AFV has both a </w:t>
            </w:r>
            <w:proofErr w:type="spellStart"/>
            <w:r>
              <w:rPr>
                <w:rFonts w:ascii="Baskerville Old Face" w:hAnsi="Baskerville Old Face"/>
                <w:sz w:val="16"/>
                <w:szCs w:val="16"/>
              </w:rPr>
              <w:t>sD</w:t>
            </w:r>
            <w:proofErr w:type="spellEnd"/>
            <w:r>
              <w:rPr>
                <w:rFonts w:ascii="Baskerville Old Face" w:hAnsi="Baskerville Old Face"/>
                <w:sz w:val="16"/>
                <w:szCs w:val="16"/>
              </w:rPr>
              <w:t xml:space="preserve"> &amp; </w:t>
            </w:r>
            <w:proofErr w:type="spellStart"/>
            <w:r>
              <w:rPr>
                <w:rFonts w:ascii="Baskerville Old Face" w:hAnsi="Baskerville Old Face"/>
                <w:sz w:val="16"/>
                <w:szCs w:val="16"/>
              </w:rPr>
              <w:t>sM.</w:t>
            </w:r>
            <w:proofErr w:type="spellEnd"/>
            <w:r>
              <w:rPr>
                <w:rFonts w:ascii="Baskerville Old Face" w:hAnsi="Baskerville Old Face"/>
                <w:sz w:val="16"/>
                <w:szCs w:val="16"/>
              </w:rPr>
              <w:t xml:space="preserve">  The owning player may make a usage attempt (D13.2) for </w:t>
            </w:r>
            <w:r w:rsidRPr="007E52A2">
              <w:rPr>
                <w:rFonts w:ascii="Baskerville Old Face" w:hAnsi="Baskerville Old Face"/>
                <w:i/>
                <w:sz w:val="16"/>
                <w:szCs w:val="16"/>
              </w:rPr>
              <w:t>either</w:t>
            </w:r>
            <w:r>
              <w:rPr>
                <w:rFonts w:ascii="Baskerville Old Face" w:hAnsi="Baskerville Old Face"/>
                <w:sz w:val="16"/>
                <w:szCs w:val="16"/>
              </w:rPr>
              <w:t xml:space="preserve"> (but </w:t>
            </w:r>
            <w:proofErr w:type="spellStart"/>
            <w:r>
              <w:rPr>
                <w:rFonts w:ascii="Baskerville Old Face" w:hAnsi="Baskerville Old Face"/>
                <w:sz w:val="16"/>
                <w:szCs w:val="16"/>
              </w:rPr>
              <w:t>no</w:t>
            </w:r>
            <w:proofErr w:type="spellEnd"/>
            <w:r>
              <w:rPr>
                <w:rFonts w:ascii="Baskerville Old Face" w:hAnsi="Baskerville Old Face"/>
                <w:sz w:val="16"/>
                <w:szCs w:val="16"/>
              </w:rPr>
              <w:t xml:space="preserve"> both) during a Player Turn, after declaring which one he will attempt to fire. </w:t>
            </w:r>
          </w:p>
          <w:p w:rsidR="00EB34AB" w:rsidRPr="001373BF" w:rsidRDefault="00EB34AB" w:rsidP="004F28AB">
            <w:pPr>
              <w:rPr>
                <w:rFonts w:ascii="Baskerville Old Face" w:hAnsi="Baskerville Old Face"/>
                <w:sz w:val="28"/>
                <w:szCs w:val="28"/>
              </w:rPr>
            </w:pPr>
            <w:r>
              <w:rPr>
                <w:rFonts w:ascii="Baskerville Old Face" w:hAnsi="Baskerville Old Face"/>
                <w:sz w:val="16"/>
                <w:szCs w:val="16"/>
              </w:rPr>
              <w:t>CC. Pays only 2 MP when ascending each intermediate level of an Abrupt Elevation Change (B10.51).  Can cross Double Crest (or Crest-line slop Q3.53 but must check for Bog (D8.21).</w:t>
            </w:r>
          </w:p>
        </w:tc>
        <w:tc>
          <w:tcPr>
            <w:tcW w:w="4536" w:type="dxa"/>
          </w:tcPr>
          <w:p w:rsidR="002F3176" w:rsidRDefault="002F3176" w:rsidP="002F3176">
            <w:pPr>
              <w:rPr>
                <w:rFonts w:ascii="Baskerville Old Face" w:hAnsi="Baskerville Old Face"/>
                <w:b/>
                <w:sz w:val="20"/>
                <w:szCs w:val="20"/>
              </w:rPr>
            </w:pPr>
            <w:r>
              <w:rPr>
                <w:rFonts w:ascii="Baskerville Old Face" w:hAnsi="Baskerville Old Face"/>
                <w:b/>
                <w:sz w:val="20"/>
                <w:szCs w:val="20"/>
              </w:rPr>
              <w:t>33. Churchill V</w:t>
            </w:r>
          </w:p>
          <w:p w:rsidR="002F3176" w:rsidRDefault="002F3176" w:rsidP="002F3176">
            <w:pPr>
              <w:rPr>
                <w:rFonts w:ascii="Baskerville Old Face" w:hAnsi="Baskerville Old Face"/>
                <w:b/>
                <w:sz w:val="20"/>
                <w:szCs w:val="20"/>
              </w:rPr>
            </w:pPr>
            <w:r>
              <w:rPr>
                <w:rFonts w:ascii="Baskerville Old Face" w:hAnsi="Baskerville Old Face"/>
                <w:b/>
                <w:noProof/>
                <w:sz w:val="20"/>
                <w:szCs w:val="20"/>
              </w:rPr>
              <w:drawing>
                <wp:inline distT="0" distB="0" distL="0" distR="0">
                  <wp:extent cx="1398905" cy="648936"/>
                  <wp:effectExtent l="1905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3" cstate="print"/>
                          <a:srcRect/>
                          <a:stretch>
                            <a:fillRect/>
                          </a:stretch>
                        </pic:blipFill>
                        <pic:spPr bwMode="auto">
                          <a:xfrm>
                            <a:off x="0" y="0"/>
                            <a:ext cx="1398905" cy="648936"/>
                          </a:xfrm>
                          <a:prstGeom prst="rect">
                            <a:avLst/>
                          </a:prstGeom>
                          <a:noFill/>
                          <a:ln w="9525">
                            <a:noFill/>
                            <a:miter lim="800000"/>
                            <a:headEnd/>
                            <a:tailEnd/>
                          </a:ln>
                        </pic:spPr>
                      </pic:pic>
                    </a:graphicData>
                  </a:graphic>
                </wp:inline>
              </w:drawing>
            </w:r>
          </w:p>
          <w:p w:rsidR="002F3176" w:rsidRDefault="002F3176" w:rsidP="002F3176">
            <w:pPr>
              <w:rPr>
                <w:rFonts w:ascii="Baskerville Old Face" w:hAnsi="Baskerville Old Face" w:cs="Tahoma"/>
                <w:sz w:val="16"/>
                <w:szCs w:val="16"/>
              </w:rPr>
            </w:pPr>
            <w:r w:rsidRPr="00F1357A">
              <w:rPr>
                <w:rFonts w:ascii="Baskerville Old Face" w:hAnsi="Baskerville Old Face" w:cs="Tahoma"/>
                <w:b/>
                <w:sz w:val="16"/>
                <w:szCs w:val="16"/>
              </w:rPr>
              <w:t>S</w:t>
            </w:r>
            <w:r w:rsidRPr="00F1357A">
              <w:rPr>
                <w:rFonts w:ascii="Baskerville Old Face" w:hAnsi="Baskerville Old Face" w:cs="Tahoma"/>
                <w:sz w:val="16"/>
                <w:szCs w:val="16"/>
              </w:rPr>
              <w:t xml:space="preserve">.  The </w:t>
            </w:r>
            <w:r>
              <w:rPr>
                <w:rFonts w:ascii="Baskerville Old Face" w:hAnsi="Baskerville Old Face" w:cs="Tahoma"/>
                <w:sz w:val="16"/>
                <w:szCs w:val="16"/>
              </w:rPr>
              <w:t xml:space="preserve">95* </w:t>
            </w:r>
            <w:r w:rsidRPr="00F1357A">
              <w:rPr>
                <w:rFonts w:ascii="Baskerville Old Face" w:hAnsi="Baskerville Old Face" w:cs="Tahoma"/>
                <w:sz w:val="16"/>
                <w:szCs w:val="16"/>
              </w:rPr>
              <w:t>gun has a maximum</w:t>
            </w:r>
            <w:r>
              <w:rPr>
                <w:rFonts w:ascii="Baskerville Old Face" w:hAnsi="Baskerville Old Face" w:cs="Tahoma"/>
                <w:sz w:val="16"/>
                <w:szCs w:val="16"/>
              </w:rPr>
              <w:t xml:space="preserve"> range of 50 hexes.  The 95</w:t>
            </w:r>
            <w:r w:rsidRPr="00F1357A">
              <w:rPr>
                <w:rFonts w:ascii="Baskerville Old Face" w:hAnsi="Baskerville Old Face" w:cs="Tahoma"/>
                <w:sz w:val="16"/>
                <w:szCs w:val="16"/>
              </w:rPr>
              <w:t>* is not considered as functioning ordinance IF it has depleted its HE.</w:t>
            </w:r>
          </w:p>
          <w:p w:rsidR="002F3176" w:rsidRDefault="002F3176" w:rsidP="002F3176">
            <w:pPr>
              <w:rPr>
                <w:rFonts w:ascii="Baskerville Old Face" w:hAnsi="Baskerville Old Face"/>
                <w:sz w:val="16"/>
                <w:szCs w:val="16"/>
              </w:rPr>
            </w:pPr>
            <w:r>
              <w:rPr>
                <w:rFonts w:ascii="Baskerville Old Face" w:hAnsi="Baskerville Old Face"/>
                <w:sz w:val="16"/>
                <w:szCs w:val="16"/>
              </w:rPr>
              <w:t xml:space="preserve">Z. This AFV has both a </w:t>
            </w:r>
            <w:proofErr w:type="spellStart"/>
            <w:r>
              <w:rPr>
                <w:rFonts w:ascii="Baskerville Old Face" w:hAnsi="Baskerville Old Face"/>
                <w:sz w:val="16"/>
                <w:szCs w:val="16"/>
              </w:rPr>
              <w:t>sD</w:t>
            </w:r>
            <w:proofErr w:type="spellEnd"/>
            <w:r>
              <w:rPr>
                <w:rFonts w:ascii="Baskerville Old Face" w:hAnsi="Baskerville Old Face"/>
                <w:sz w:val="16"/>
                <w:szCs w:val="16"/>
              </w:rPr>
              <w:t xml:space="preserve"> &amp; </w:t>
            </w:r>
            <w:proofErr w:type="spellStart"/>
            <w:r>
              <w:rPr>
                <w:rFonts w:ascii="Baskerville Old Face" w:hAnsi="Baskerville Old Face"/>
                <w:sz w:val="16"/>
                <w:szCs w:val="16"/>
              </w:rPr>
              <w:t>sM.</w:t>
            </w:r>
            <w:proofErr w:type="spellEnd"/>
            <w:r>
              <w:rPr>
                <w:rFonts w:ascii="Baskerville Old Face" w:hAnsi="Baskerville Old Face"/>
                <w:sz w:val="16"/>
                <w:szCs w:val="16"/>
              </w:rPr>
              <w:t xml:space="preserve">  The owning player may make a usage attempt (D13.2) for </w:t>
            </w:r>
            <w:r w:rsidRPr="007E52A2">
              <w:rPr>
                <w:rFonts w:ascii="Baskerville Old Face" w:hAnsi="Baskerville Old Face"/>
                <w:i/>
                <w:sz w:val="16"/>
                <w:szCs w:val="16"/>
              </w:rPr>
              <w:t>either</w:t>
            </w:r>
            <w:r>
              <w:rPr>
                <w:rFonts w:ascii="Baskerville Old Face" w:hAnsi="Baskerville Old Face"/>
                <w:sz w:val="16"/>
                <w:szCs w:val="16"/>
              </w:rPr>
              <w:t xml:space="preserve"> (but </w:t>
            </w:r>
            <w:proofErr w:type="spellStart"/>
            <w:r>
              <w:rPr>
                <w:rFonts w:ascii="Baskerville Old Face" w:hAnsi="Baskerville Old Face"/>
                <w:sz w:val="16"/>
                <w:szCs w:val="16"/>
              </w:rPr>
              <w:t>no</w:t>
            </w:r>
            <w:proofErr w:type="spellEnd"/>
            <w:r>
              <w:rPr>
                <w:rFonts w:ascii="Baskerville Old Face" w:hAnsi="Baskerville Old Face"/>
                <w:sz w:val="16"/>
                <w:szCs w:val="16"/>
              </w:rPr>
              <w:t xml:space="preserve"> both) during a Player Turn, after declaring which one he will attempt to fire. </w:t>
            </w:r>
          </w:p>
          <w:p w:rsidR="00EB34AB" w:rsidRPr="001373BF" w:rsidRDefault="002F3176" w:rsidP="002F3176">
            <w:pPr>
              <w:rPr>
                <w:rFonts w:ascii="Baskerville Old Face" w:hAnsi="Baskerville Old Face"/>
                <w:sz w:val="28"/>
                <w:szCs w:val="28"/>
              </w:rPr>
            </w:pPr>
            <w:r>
              <w:rPr>
                <w:rFonts w:ascii="Baskerville Old Face" w:hAnsi="Baskerville Old Face"/>
                <w:sz w:val="16"/>
                <w:szCs w:val="16"/>
              </w:rPr>
              <w:t>CC. Pays only 2 MP when ascending each intermediate level of an Abrupt Elevation Change (B10.51).  Can cross Double Crest (or Crest-line slop Q3.53 but must check for Bog (D8.21).</w:t>
            </w:r>
          </w:p>
        </w:tc>
      </w:tr>
      <w:tr w:rsidR="00EB34AB" w:rsidRPr="001373BF" w:rsidTr="004D1529">
        <w:trPr>
          <w:trHeight w:val="2736"/>
        </w:trPr>
        <w:tc>
          <w:tcPr>
            <w:tcW w:w="4536" w:type="dxa"/>
          </w:tcPr>
          <w:p w:rsidR="002F3176" w:rsidRDefault="002F3176" w:rsidP="002F3176">
            <w:pPr>
              <w:rPr>
                <w:rFonts w:ascii="Baskerville Old Face" w:hAnsi="Baskerville Old Face"/>
                <w:b/>
                <w:sz w:val="20"/>
                <w:szCs w:val="20"/>
              </w:rPr>
            </w:pPr>
            <w:r>
              <w:rPr>
                <w:rFonts w:ascii="Baskerville Old Face" w:hAnsi="Baskerville Old Face"/>
                <w:b/>
                <w:sz w:val="20"/>
                <w:szCs w:val="20"/>
              </w:rPr>
              <w:t>34. Churchill VI</w:t>
            </w:r>
          </w:p>
          <w:p w:rsidR="002F3176" w:rsidRDefault="002F3176" w:rsidP="002F3176">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21130" cy="643456"/>
                  <wp:effectExtent l="19050" t="0" r="762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4" cstate="print"/>
                          <a:srcRect/>
                          <a:stretch>
                            <a:fillRect/>
                          </a:stretch>
                        </pic:blipFill>
                        <pic:spPr bwMode="auto">
                          <a:xfrm>
                            <a:off x="0" y="0"/>
                            <a:ext cx="1421130" cy="643456"/>
                          </a:xfrm>
                          <a:prstGeom prst="rect">
                            <a:avLst/>
                          </a:prstGeom>
                          <a:noFill/>
                          <a:ln w="9525">
                            <a:noFill/>
                            <a:miter lim="800000"/>
                            <a:headEnd/>
                            <a:tailEnd/>
                          </a:ln>
                        </pic:spPr>
                      </pic:pic>
                    </a:graphicData>
                  </a:graphic>
                </wp:inline>
              </w:drawing>
            </w:r>
          </w:p>
          <w:p w:rsidR="002F3176" w:rsidRDefault="002F3176" w:rsidP="002F3176">
            <w:pPr>
              <w:rPr>
                <w:rFonts w:ascii="Baskerville Old Face" w:hAnsi="Baskerville Old Face" w:cs="Tahoma"/>
                <w:sz w:val="16"/>
                <w:szCs w:val="16"/>
              </w:rPr>
            </w:pPr>
            <w:r>
              <w:rPr>
                <w:rFonts w:ascii="Baskerville Old Face" w:hAnsi="Baskerville Old Face" w:cs="Tahoma"/>
                <w:sz w:val="16"/>
                <w:szCs w:val="16"/>
              </w:rPr>
              <w:t>W. WP becomes available June 1944.</w:t>
            </w:r>
          </w:p>
          <w:p w:rsidR="002F3176" w:rsidRDefault="002F3176" w:rsidP="002F3176">
            <w:pPr>
              <w:rPr>
                <w:rFonts w:ascii="Baskerville Old Face" w:hAnsi="Baskerville Old Face"/>
                <w:sz w:val="16"/>
                <w:szCs w:val="16"/>
              </w:rPr>
            </w:pPr>
            <w:r>
              <w:rPr>
                <w:rFonts w:ascii="Baskerville Old Face" w:hAnsi="Baskerville Old Face"/>
                <w:sz w:val="16"/>
                <w:szCs w:val="16"/>
              </w:rPr>
              <w:t xml:space="preserve">Z. This AFV has both a </w:t>
            </w:r>
            <w:proofErr w:type="spellStart"/>
            <w:r>
              <w:rPr>
                <w:rFonts w:ascii="Baskerville Old Face" w:hAnsi="Baskerville Old Face"/>
                <w:sz w:val="16"/>
                <w:szCs w:val="16"/>
              </w:rPr>
              <w:t>sD</w:t>
            </w:r>
            <w:proofErr w:type="spellEnd"/>
            <w:r>
              <w:rPr>
                <w:rFonts w:ascii="Baskerville Old Face" w:hAnsi="Baskerville Old Face"/>
                <w:sz w:val="16"/>
                <w:szCs w:val="16"/>
              </w:rPr>
              <w:t xml:space="preserve"> &amp; </w:t>
            </w:r>
            <w:proofErr w:type="spellStart"/>
            <w:r>
              <w:rPr>
                <w:rFonts w:ascii="Baskerville Old Face" w:hAnsi="Baskerville Old Face"/>
                <w:sz w:val="16"/>
                <w:szCs w:val="16"/>
              </w:rPr>
              <w:t>sM.</w:t>
            </w:r>
            <w:proofErr w:type="spellEnd"/>
            <w:r>
              <w:rPr>
                <w:rFonts w:ascii="Baskerville Old Face" w:hAnsi="Baskerville Old Face"/>
                <w:sz w:val="16"/>
                <w:szCs w:val="16"/>
              </w:rPr>
              <w:t xml:space="preserve">  The owning player may make a usage attempt (D13.2) for </w:t>
            </w:r>
            <w:r w:rsidRPr="007E52A2">
              <w:rPr>
                <w:rFonts w:ascii="Baskerville Old Face" w:hAnsi="Baskerville Old Face"/>
                <w:i/>
                <w:sz w:val="16"/>
                <w:szCs w:val="16"/>
              </w:rPr>
              <w:t>either</w:t>
            </w:r>
            <w:r>
              <w:rPr>
                <w:rFonts w:ascii="Baskerville Old Face" w:hAnsi="Baskerville Old Face"/>
                <w:sz w:val="16"/>
                <w:szCs w:val="16"/>
              </w:rPr>
              <w:t xml:space="preserve"> (but </w:t>
            </w:r>
            <w:proofErr w:type="spellStart"/>
            <w:r>
              <w:rPr>
                <w:rFonts w:ascii="Baskerville Old Face" w:hAnsi="Baskerville Old Face"/>
                <w:sz w:val="16"/>
                <w:szCs w:val="16"/>
              </w:rPr>
              <w:t>no</w:t>
            </w:r>
            <w:proofErr w:type="spellEnd"/>
            <w:r>
              <w:rPr>
                <w:rFonts w:ascii="Baskerville Old Face" w:hAnsi="Baskerville Old Face"/>
                <w:sz w:val="16"/>
                <w:szCs w:val="16"/>
              </w:rPr>
              <w:t xml:space="preserve"> both) during a Player Turn, after declaring which one he will attempt to fire. </w:t>
            </w:r>
          </w:p>
          <w:p w:rsidR="00EB34AB" w:rsidRPr="0016410E" w:rsidRDefault="002F3176" w:rsidP="002F3176">
            <w:pPr>
              <w:tabs>
                <w:tab w:val="center" w:pos="2160"/>
              </w:tabs>
              <w:rPr>
                <w:rFonts w:ascii="Baskerville Old Face" w:hAnsi="Baskerville Old Face" w:cs="Tahoma"/>
                <w:sz w:val="16"/>
                <w:szCs w:val="16"/>
              </w:rPr>
            </w:pPr>
            <w:r>
              <w:rPr>
                <w:rFonts w:ascii="Baskerville Old Face" w:hAnsi="Baskerville Old Face"/>
                <w:sz w:val="16"/>
                <w:szCs w:val="16"/>
              </w:rPr>
              <w:t>CC. Pays only 2 MP when ascending each intermediate level of an Abrupt Elevation Change (B10.51).  Can cross Double Crest (or Crest-line slop Q3.53 but must check for Bog (D8.21).</w:t>
            </w:r>
          </w:p>
        </w:tc>
        <w:tc>
          <w:tcPr>
            <w:tcW w:w="4536" w:type="dxa"/>
          </w:tcPr>
          <w:p w:rsidR="002F3176" w:rsidRDefault="002F3176" w:rsidP="002F3176">
            <w:pPr>
              <w:rPr>
                <w:rFonts w:ascii="Baskerville Old Face" w:hAnsi="Baskerville Old Face"/>
                <w:b/>
                <w:sz w:val="20"/>
                <w:szCs w:val="20"/>
              </w:rPr>
            </w:pPr>
            <w:r>
              <w:rPr>
                <w:rFonts w:ascii="Baskerville Old Face" w:hAnsi="Baskerville Old Face"/>
                <w:b/>
                <w:sz w:val="20"/>
                <w:szCs w:val="20"/>
              </w:rPr>
              <w:t>35. (A22F) Churchill VII &amp; VIII</w:t>
            </w:r>
          </w:p>
          <w:p w:rsidR="002F3176" w:rsidRDefault="002F3176" w:rsidP="002F3176">
            <w:pPr>
              <w:rPr>
                <w:rFonts w:ascii="Baskerville Old Face" w:hAnsi="Baskerville Old Face"/>
                <w:b/>
                <w:sz w:val="20"/>
                <w:szCs w:val="20"/>
              </w:rPr>
            </w:pPr>
            <w:r>
              <w:rPr>
                <w:rFonts w:ascii="Baskerville Old Face" w:hAnsi="Baskerville Old Face"/>
                <w:b/>
                <w:noProof/>
                <w:sz w:val="20"/>
                <w:szCs w:val="20"/>
              </w:rPr>
              <w:drawing>
                <wp:inline distT="0" distB="0" distL="0" distR="0">
                  <wp:extent cx="1268730" cy="581501"/>
                  <wp:effectExtent l="19050" t="0" r="762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 cstate="print"/>
                          <a:srcRect/>
                          <a:stretch>
                            <a:fillRect/>
                          </a:stretch>
                        </pic:blipFill>
                        <pic:spPr bwMode="auto">
                          <a:xfrm>
                            <a:off x="0" y="0"/>
                            <a:ext cx="1268730" cy="581501"/>
                          </a:xfrm>
                          <a:prstGeom prst="rect">
                            <a:avLst/>
                          </a:prstGeom>
                          <a:noFill/>
                          <a:ln w="9525">
                            <a:noFill/>
                            <a:miter lim="800000"/>
                            <a:headEnd/>
                            <a:tailEnd/>
                          </a:ln>
                        </pic:spPr>
                      </pic:pic>
                    </a:graphicData>
                  </a:graphic>
                </wp:inline>
              </w:drawing>
            </w:r>
            <w:r>
              <w:rPr>
                <w:rFonts w:ascii="Baskerville Old Face" w:hAnsi="Baskerville Old Face"/>
                <w:b/>
                <w:noProof/>
                <w:sz w:val="20"/>
                <w:szCs w:val="20"/>
              </w:rPr>
              <w:drawing>
                <wp:inline distT="0" distB="0" distL="0" distR="0">
                  <wp:extent cx="1319514" cy="579120"/>
                  <wp:effectExtent l="1905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6" cstate="print"/>
                          <a:srcRect/>
                          <a:stretch>
                            <a:fillRect/>
                          </a:stretch>
                        </pic:blipFill>
                        <pic:spPr bwMode="auto">
                          <a:xfrm>
                            <a:off x="0" y="0"/>
                            <a:ext cx="1328925" cy="583250"/>
                          </a:xfrm>
                          <a:prstGeom prst="rect">
                            <a:avLst/>
                          </a:prstGeom>
                          <a:noFill/>
                          <a:ln w="9525">
                            <a:noFill/>
                            <a:miter lim="800000"/>
                            <a:headEnd/>
                            <a:tailEnd/>
                          </a:ln>
                        </pic:spPr>
                      </pic:pic>
                    </a:graphicData>
                  </a:graphic>
                </wp:inline>
              </w:drawing>
            </w:r>
          </w:p>
          <w:p w:rsidR="002F3176" w:rsidRPr="002805E9" w:rsidRDefault="002F3176" w:rsidP="002F3176">
            <w:pPr>
              <w:rPr>
                <w:rFonts w:ascii="Baskerville Old Face" w:hAnsi="Baskerville Old Face" w:cs="Tahoma"/>
                <w:sz w:val="16"/>
                <w:szCs w:val="16"/>
              </w:rPr>
            </w:pPr>
            <w:r w:rsidRPr="00F1357A">
              <w:rPr>
                <w:rFonts w:ascii="Baskerville Old Face" w:hAnsi="Baskerville Old Face" w:cs="Tahoma"/>
                <w:b/>
                <w:sz w:val="16"/>
                <w:szCs w:val="16"/>
              </w:rPr>
              <w:t>S</w:t>
            </w:r>
            <w:r w:rsidRPr="00F1357A">
              <w:rPr>
                <w:rFonts w:ascii="Baskerville Old Face" w:hAnsi="Baskerville Old Face" w:cs="Tahoma"/>
                <w:sz w:val="16"/>
                <w:szCs w:val="16"/>
              </w:rPr>
              <w:t xml:space="preserve">.  The </w:t>
            </w:r>
            <w:r>
              <w:rPr>
                <w:rFonts w:ascii="Baskerville Old Face" w:hAnsi="Baskerville Old Face" w:cs="Tahoma"/>
                <w:sz w:val="16"/>
                <w:szCs w:val="16"/>
              </w:rPr>
              <w:t xml:space="preserve">95* </w:t>
            </w:r>
            <w:r w:rsidRPr="00F1357A">
              <w:rPr>
                <w:rFonts w:ascii="Baskerville Old Face" w:hAnsi="Baskerville Old Face" w:cs="Tahoma"/>
                <w:sz w:val="16"/>
                <w:szCs w:val="16"/>
              </w:rPr>
              <w:t>gun has a maximum</w:t>
            </w:r>
            <w:r>
              <w:rPr>
                <w:rFonts w:ascii="Baskerville Old Face" w:hAnsi="Baskerville Old Face" w:cs="Tahoma"/>
                <w:sz w:val="16"/>
                <w:szCs w:val="16"/>
              </w:rPr>
              <w:t xml:space="preserve"> range of 50 hexes.  The 95</w:t>
            </w:r>
            <w:r w:rsidRPr="00F1357A">
              <w:rPr>
                <w:rFonts w:ascii="Baskerville Old Face" w:hAnsi="Baskerville Old Face" w:cs="Tahoma"/>
                <w:sz w:val="16"/>
                <w:szCs w:val="16"/>
              </w:rPr>
              <w:t>* is not considered as functioning ordinance IF it has depleted its HE.</w:t>
            </w:r>
          </w:p>
          <w:p w:rsidR="002F3176" w:rsidRDefault="002F3176" w:rsidP="002F3176">
            <w:pPr>
              <w:rPr>
                <w:rFonts w:ascii="Baskerville Old Face" w:hAnsi="Baskerville Old Face"/>
                <w:sz w:val="16"/>
                <w:szCs w:val="16"/>
              </w:rPr>
            </w:pPr>
            <w:r>
              <w:rPr>
                <w:rFonts w:ascii="Baskerville Old Face" w:hAnsi="Baskerville Old Face"/>
                <w:sz w:val="16"/>
                <w:szCs w:val="16"/>
              </w:rPr>
              <w:t xml:space="preserve">Z. This AFV has both a </w:t>
            </w:r>
            <w:proofErr w:type="spellStart"/>
            <w:r>
              <w:rPr>
                <w:rFonts w:ascii="Baskerville Old Face" w:hAnsi="Baskerville Old Face"/>
                <w:sz w:val="16"/>
                <w:szCs w:val="16"/>
              </w:rPr>
              <w:t>sD</w:t>
            </w:r>
            <w:proofErr w:type="spellEnd"/>
            <w:r>
              <w:rPr>
                <w:rFonts w:ascii="Baskerville Old Face" w:hAnsi="Baskerville Old Face"/>
                <w:sz w:val="16"/>
                <w:szCs w:val="16"/>
              </w:rPr>
              <w:t xml:space="preserve"> &amp; </w:t>
            </w:r>
            <w:proofErr w:type="spellStart"/>
            <w:r>
              <w:rPr>
                <w:rFonts w:ascii="Baskerville Old Face" w:hAnsi="Baskerville Old Face"/>
                <w:sz w:val="16"/>
                <w:szCs w:val="16"/>
              </w:rPr>
              <w:t>sM.</w:t>
            </w:r>
            <w:proofErr w:type="spellEnd"/>
            <w:r>
              <w:rPr>
                <w:rFonts w:ascii="Baskerville Old Face" w:hAnsi="Baskerville Old Face"/>
                <w:sz w:val="16"/>
                <w:szCs w:val="16"/>
              </w:rPr>
              <w:t xml:space="preserve">  The owning player may make a usage attempt (D13.2) for </w:t>
            </w:r>
            <w:r w:rsidRPr="007E52A2">
              <w:rPr>
                <w:rFonts w:ascii="Baskerville Old Face" w:hAnsi="Baskerville Old Face"/>
                <w:i/>
                <w:sz w:val="16"/>
                <w:szCs w:val="16"/>
              </w:rPr>
              <w:t>either</w:t>
            </w:r>
            <w:r>
              <w:rPr>
                <w:rFonts w:ascii="Baskerville Old Face" w:hAnsi="Baskerville Old Face"/>
                <w:sz w:val="16"/>
                <w:szCs w:val="16"/>
              </w:rPr>
              <w:t xml:space="preserve"> (but </w:t>
            </w:r>
            <w:proofErr w:type="spellStart"/>
            <w:r>
              <w:rPr>
                <w:rFonts w:ascii="Baskerville Old Face" w:hAnsi="Baskerville Old Face"/>
                <w:sz w:val="16"/>
                <w:szCs w:val="16"/>
              </w:rPr>
              <w:t>no</w:t>
            </w:r>
            <w:proofErr w:type="spellEnd"/>
            <w:r>
              <w:rPr>
                <w:rFonts w:ascii="Baskerville Old Face" w:hAnsi="Baskerville Old Face"/>
                <w:sz w:val="16"/>
                <w:szCs w:val="16"/>
              </w:rPr>
              <w:t xml:space="preserve"> both) during a Player Turn, after declaring which one he will attempt to fire. </w:t>
            </w:r>
          </w:p>
          <w:p w:rsidR="00EB34AB" w:rsidRPr="001373BF" w:rsidRDefault="002F3176" w:rsidP="002F3176">
            <w:pPr>
              <w:rPr>
                <w:rFonts w:ascii="Baskerville Old Face" w:hAnsi="Baskerville Old Face"/>
                <w:sz w:val="28"/>
                <w:szCs w:val="28"/>
              </w:rPr>
            </w:pPr>
            <w:r>
              <w:rPr>
                <w:rFonts w:ascii="Baskerville Old Face" w:hAnsi="Baskerville Old Face"/>
                <w:sz w:val="16"/>
                <w:szCs w:val="16"/>
              </w:rPr>
              <w:t>CC. Pays only 2 MP when ascending each intermediate level of an Abrupt Elevation Change (B10.51).  Can cross Double Crest (or Crest-line slop Q3.53 but must check for Bog (D8.21).</w:t>
            </w:r>
          </w:p>
        </w:tc>
        <w:tc>
          <w:tcPr>
            <w:tcW w:w="4536" w:type="dxa"/>
          </w:tcPr>
          <w:p w:rsidR="002F3176" w:rsidRDefault="002F3176" w:rsidP="002F3176">
            <w:pPr>
              <w:rPr>
                <w:rFonts w:ascii="Baskerville Old Face" w:hAnsi="Baskerville Old Face"/>
                <w:b/>
                <w:sz w:val="20"/>
                <w:szCs w:val="20"/>
              </w:rPr>
            </w:pPr>
            <w:r>
              <w:rPr>
                <w:rFonts w:ascii="Baskerville Old Face" w:hAnsi="Baskerville Old Face"/>
                <w:b/>
                <w:sz w:val="20"/>
                <w:szCs w:val="20"/>
              </w:rPr>
              <w:t xml:space="preserve">36. Valentine &amp; Churchill </w:t>
            </w:r>
            <w:proofErr w:type="spellStart"/>
            <w:r>
              <w:rPr>
                <w:rFonts w:ascii="Baskerville Old Face" w:hAnsi="Baskerville Old Face"/>
                <w:b/>
                <w:sz w:val="20"/>
                <w:szCs w:val="20"/>
              </w:rPr>
              <w:t>Bridgelayers</w:t>
            </w:r>
            <w:proofErr w:type="spellEnd"/>
          </w:p>
          <w:p w:rsidR="002F3176" w:rsidRDefault="002F3176" w:rsidP="002F3176">
            <w:pPr>
              <w:rPr>
                <w:rFonts w:ascii="Baskerville Old Face" w:hAnsi="Baskerville Old Face"/>
                <w:sz w:val="28"/>
                <w:szCs w:val="28"/>
              </w:rPr>
            </w:pPr>
            <w:r>
              <w:rPr>
                <w:rFonts w:ascii="Baskerville Old Face" w:hAnsi="Baskerville Old Face"/>
                <w:noProof/>
                <w:sz w:val="28"/>
                <w:szCs w:val="28"/>
              </w:rPr>
              <w:drawing>
                <wp:inline distT="0" distB="0" distL="0" distR="0">
                  <wp:extent cx="1360170" cy="627190"/>
                  <wp:effectExtent l="1905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7" cstate="print"/>
                          <a:srcRect/>
                          <a:stretch>
                            <a:fillRect/>
                          </a:stretch>
                        </pic:blipFill>
                        <pic:spPr bwMode="auto">
                          <a:xfrm>
                            <a:off x="0" y="0"/>
                            <a:ext cx="1360170" cy="627190"/>
                          </a:xfrm>
                          <a:prstGeom prst="rect">
                            <a:avLst/>
                          </a:prstGeom>
                          <a:noFill/>
                          <a:ln w="9525">
                            <a:noFill/>
                            <a:miter lim="800000"/>
                            <a:headEnd/>
                            <a:tailEnd/>
                          </a:ln>
                        </pic:spPr>
                      </pic:pic>
                    </a:graphicData>
                  </a:graphic>
                </wp:inline>
              </w:drawing>
            </w:r>
            <w:r>
              <w:rPr>
                <w:rFonts w:ascii="Baskerville Old Face" w:hAnsi="Baskerville Old Face"/>
                <w:noProof/>
                <w:sz w:val="28"/>
                <w:szCs w:val="28"/>
              </w:rPr>
              <w:drawing>
                <wp:inline distT="0" distB="0" distL="0" distR="0">
                  <wp:extent cx="1299210" cy="599080"/>
                  <wp:effectExtent l="1905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8" cstate="print"/>
                          <a:srcRect/>
                          <a:stretch>
                            <a:fillRect/>
                          </a:stretch>
                        </pic:blipFill>
                        <pic:spPr bwMode="auto">
                          <a:xfrm>
                            <a:off x="0" y="0"/>
                            <a:ext cx="1304096" cy="601333"/>
                          </a:xfrm>
                          <a:prstGeom prst="rect">
                            <a:avLst/>
                          </a:prstGeom>
                          <a:noFill/>
                          <a:ln w="9525">
                            <a:noFill/>
                            <a:miter lim="800000"/>
                            <a:headEnd/>
                            <a:tailEnd/>
                          </a:ln>
                        </pic:spPr>
                      </pic:pic>
                    </a:graphicData>
                  </a:graphic>
                </wp:inline>
              </w:drawing>
            </w:r>
          </w:p>
          <w:p w:rsidR="002F3176" w:rsidRDefault="002F3176" w:rsidP="002F3176">
            <w:pPr>
              <w:rPr>
                <w:rFonts w:ascii="Baskerville Old Face" w:hAnsi="Baskerville Old Face"/>
                <w:sz w:val="28"/>
                <w:szCs w:val="28"/>
              </w:rPr>
            </w:pPr>
            <w:r w:rsidRPr="00C11518">
              <w:rPr>
                <w:rFonts w:ascii="Baskerville Old Face" w:hAnsi="Baskerville Old Face"/>
                <w:b/>
                <w:color w:val="FF0000"/>
                <w:sz w:val="16"/>
                <w:szCs w:val="16"/>
              </w:rPr>
              <w:t>See page H59 for additional information.</w:t>
            </w:r>
          </w:p>
          <w:p w:rsidR="002F3176" w:rsidRDefault="002F3176" w:rsidP="002F3176">
            <w:pPr>
              <w:rPr>
                <w:rFonts w:ascii="Baskerville Old Face" w:hAnsi="Baskerville Old Face" w:cs="Tahoma"/>
                <w:sz w:val="16"/>
                <w:szCs w:val="16"/>
              </w:rPr>
            </w:pPr>
            <w:r>
              <w:rPr>
                <w:rFonts w:ascii="Baskerville Old Face" w:hAnsi="Baskerville Old Face" w:cs="Tahoma"/>
                <w:sz w:val="16"/>
                <w:szCs w:val="16"/>
              </w:rPr>
              <w:t>P. This vehicle was used in the PTO at some time from 12/41 to 8/45, within the limits of its own given Dates</w:t>
            </w:r>
          </w:p>
          <w:p w:rsidR="002F3176" w:rsidRDefault="002F3176" w:rsidP="002F3176">
            <w:pPr>
              <w:rPr>
                <w:rFonts w:ascii="Baskerville Old Face" w:hAnsi="Baskerville Old Face"/>
                <w:sz w:val="16"/>
                <w:szCs w:val="16"/>
              </w:rPr>
            </w:pPr>
            <w:r>
              <w:rPr>
                <w:rFonts w:ascii="Baskerville Old Face" w:hAnsi="Baskerville Old Face" w:cs="Tahoma"/>
                <w:sz w:val="16"/>
                <w:szCs w:val="16"/>
              </w:rPr>
              <w:t>M. If this AFV becomes Stunned, it may not gain CE status again, may not fire its MA, and is Recalled as per D5.341.</w:t>
            </w:r>
          </w:p>
          <w:p w:rsidR="00EB34AB" w:rsidRPr="001373BF" w:rsidRDefault="002F3176" w:rsidP="002F3176">
            <w:pPr>
              <w:rPr>
                <w:rFonts w:ascii="Baskerville Old Face" w:hAnsi="Baskerville Old Face"/>
                <w:sz w:val="28"/>
                <w:szCs w:val="28"/>
              </w:rPr>
            </w:pPr>
            <w:r>
              <w:rPr>
                <w:rFonts w:ascii="Baskerville Old Face" w:hAnsi="Baskerville Old Face"/>
                <w:sz w:val="16"/>
                <w:szCs w:val="16"/>
              </w:rPr>
              <w:t>CC. Pays only 2 MP when ascending each intermediate level of an Abrupt Elevation Change (B10.51).  Can cross Double Crest (or Crest-line slop Q3.53 but must check for Bog (D8.21).</w:t>
            </w:r>
          </w:p>
        </w:tc>
      </w:tr>
      <w:tr w:rsidR="00EB34AB" w:rsidRPr="001373BF" w:rsidTr="004D1529">
        <w:trPr>
          <w:trHeight w:val="2736"/>
        </w:trPr>
        <w:tc>
          <w:tcPr>
            <w:tcW w:w="4536" w:type="dxa"/>
          </w:tcPr>
          <w:p w:rsidR="002F3176" w:rsidRDefault="002F3176" w:rsidP="002F3176">
            <w:pPr>
              <w:rPr>
                <w:rFonts w:ascii="Baskerville Old Face" w:hAnsi="Baskerville Old Face"/>
                <w:b/>
                <w:sz w:val="20"/>
                <w:szCs w:val="20"/>
              </w:rPr>
            </w:pPr>
            <w:r>
              <w:rPr>
                <w:rFonts w:ascii="Baskerville Old Face" w:hAnsi="Baskerville Old Face"/>
                <w:b/>
                <w:sz w:val="20"/>
                <w:szCs w:val="20"/>
              </w:rPr>
              <w:lastRenderedPageBreak/>
              <w:t>37. Churchill AVRE</w:t>
            </w:r>
          </w:p>
          <w:p w:rsidR="002F3176" w:rsidRDefault="002F3176" w:rsidP="002F3176">
            <w:pPr>
              <w:tabs>
                <w:tab w:val="center" w:pos="2160"/>
              </w:tabs>
              <w:rPr>
                <w:rFonts w:ascii="Baskerville Old Face" w:hAnsi="Baskerville Old Face"/>
                <w:b/>
                <w:sz w:val="20"/>
                <w:szCs w:val="20"/>
              </w:rPr>
            </w:pPr>
            <w:r>
              <w:rPr>
                <w:rFonts w:ascii="Baskerville Old Face" w:hAnsi="Baskerville Old Face"/>
                <w:b/>
                <w:noProof/>
                <w:sz w:val="20"/>
                <w:szCs w:val="20"/>
              </w:rPr>
              <w:drawing>
                <wp:inline distT="0" distB="0" distL="0" distR="0">
                  <wp:extent cx="1375410" cy="618935"/>
                  <wp:effectExtent l="1905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9" cstate="print"/>
                          <a:srcRect/>
                          <a:stretch>
                            <a:fillRect/>
                          </a:stretch>
                        </pic:blipFill>
                        <pic:spPr bwMode="auto">
                          <a:xfrm>
                            <a:off x="0" y="0"/>
                            <a:ext cx="1375410" cy="618935"/>
                          </a:xfrm>
                          <a:prstGeom prst="rect">
                            <a:avLst/>
                          </a:prstGeom>
                          <a:noFill/>
                          <a:ln w="9525">
                            <a:noFill/>
                            <a:miter lim="800000"/>
                            <a:headEnd/>
                            <a:tailEnd/>
                          </a:ln>
                        </pic:spPr>
                      </pic:pic>
                    </a:graphicData>
                  </a:graphic>
                </wp:inline>
              </w:drawing>
            </w:r>
          </w:p>
          <w:p w:rsidR="002F3176" w:rsidRDefault="002F3176" w:rsidP="002F3176">
            <w:pPr>
              <w:tabs>
                <w:tab w:val="center" w:pos="2160"/>
              </w:tabs>
              <w:rPr>
                <w:rFonts w:ascii="Baskerville Old Face" w:hAnsi="Baskerville Old Face"/>
                <w:b/>
                <w:sz w:val="20"/>
                <w:szCs w:val="20"/>
              </w:rPr>
            </w:pPr>
            <w:r>
              <w:rPr>
                <w:rFonts w:ascii="Baskerville Old Face" w:hAnsi="Baskerville Old Face" w:cs="Tahoma"/>
                <w:b/>
                <w:color w:val="FF0000"/>
                <w:sz w:val="16"/>
                <w:szCs w:val="16"/>
              </w:rPr>
              <w:t xml:space="preserve">See pages H59, 60, &amp; 61 </w:t>
            </w:r>
            <w:r w:rsidRPr="00E729E6">
              <w:rPr>
                <w:rFonts w:ascii="Baskerville Old Face" w:hAnsi="Baskerville Old Face" w:cs="Tahoma"/>
                <w:b/>
                <w:color w:val="FF0000"/>
                <w:sz w:val="16"/>
                <w:szCs w:val="16"/>
              </w:rPr>
              <w:t>for additional information.</w:t>
            </w:r>
          </w:p>
          <w:p w:rsidR="002F3176" w:rsidRDefault="002F3176" w:rsidP="002F3176">
            <w:pPr>
              <w:rPr>
                <w:rFonts w:ascii="Baskerville Old Face" w:hAnsi="Baskerville Old Face"/>
                <w:sz w:val="16"/>
                <w:szCs w:val="16"/>
              </w:rPr>
            </w:pPr>
            <w:r>
              <w:rPr>
                <w:rFonts w:ascii="Baskerville Old Face" w:hAnsi="Baskerville Old Face"/>
                <w:sz w:val="16"/>
                <w:szCs w:val="16"/>
              </w:rPr>
              <w:t xml:space="preserve">Z. This AFV has both a </w:t>
            </w:r>
            <w:proofErr w:type="spellStart"/>
            <w:r>
              <w:rPr>
                <w:rFonts w:ascii="Baskerville Old Face" w:hAnsi="Baskerville Old Face"/>
                <w:sz w:val="16"/>
                <w:szCs w:val="16"/>
              </w:rPr>
              <w:t>sD</w:t>
            </w:r>
            <w:proofErr w:type="spellEnd"/>
            <w:r>
              <w:rPr>
                <w:rFonts w:ascii="Baskerville Old Face" w:hAnsi="Baskerville Old Face"/>
                <w:sz w:val="16"/>
                <w:szCs w:val="16"/>
              </w:rPr>
              <w:t xml:space="preserve"> &amp; </w:t>
            </w:r>
            <w:proofErr w:type="spellStart"/>
            <w:r>
              <w:rPr>
                <w:rFonts w:ascii="Baskerville Old Face" w:hAnsi="Baskerville Old Face"/>
                <w:sz w:val="16"/>
                <w:szCs w:val="16"/>
              </w:rPr>
              <w:t>sM.</w:t>
            </w:r>
            <w:proofErr w:type="spellEnd"/>
            <w:r>
              <w:rPr>
                <w:rFonts w:ascii="Baskerville Old Face" w:hAnsi="Baskerville Old Face"/>
                <w:sz w:val="16"/>
                <w:szCs w:val="16"/>
              </w:rPr>
              <w:t xml:space="preserve">  The owning player may make a usage attempt (D13.2) for </w:t>
            </w:r>
            <w:r w:rsidRPr="007E52A2">
              <w:rPr>
                <w:rFonts w:ascii="Baskerville Old Face" w:hAnsi="Baskerville Old Face"/>
                <w:i/>
                <w:sz w:val="16"/>
                <w:szCs w:val="16"/>
              </w:rPr>
              <w:t>either</w:t>
            </w:r>
            <w:r>
              <w:rPr>
                <w:rFonts w:ascii="Baskerville Old Face" w:hAnsi="Baskerville Old Face"/>
                <w:sz w:val="16"/>
                <w:szCs w:val="16"/>
              </w:rPr>
              <w:t xml:space="preserve"> (but </w:t>
            </w:r>
            <w:proofErr w:type="spellStart"/>
            <w:r>
              <w:rPr>
                <w:rFonts w:ascii="Baskerville Old Face" w:hAnsi="Baskerville Old Face"/>
                <w:sz w:val="16"/>
                <w:szCs w:val="16"/>
              </w:rPr>
              <w:t>no</w:t>
            </w:r>
            <w:proofErr w:type="spellEnd"/>
            <w:r>
              <w:rPr>
                <w:rFonts w:ascii="Baskerville Old Face" w:hAnsi="Baskerville Old Face"/>
                <w:sz w:val="16"/>
                <w:szCs w:val="16"/>
              </w:rPr>
              <w:t xml:space="preserve"> both) during a Player Turn, after declaring which one he will attempt to fire. </w:t>
            </w:r>
          </w:p>
          <w:p w:rsidR="00EB34AB" w:rsidRPr="0031189F" w:rsidRDefault="002F3176" w:rsidP="002F3176">
            <w:pPr>
              <w:rPr>
                <w:rFonts w:ascii="Baskerville Old Face" w:hAnsi="Baskerville Old Face"/>
                <w:sz w:val="16"/>
                <w:szCs w:val="16"/>
              </w:rPr>
            </w:pPr>
            <w:r>
              <w:rPr>
                <w:rFonts w:ascii="Baskerville Old Face" w:hAnsi="Baskerville Old Face"/>
                <w:sz w:val="16"/>
                <w:szCs w:val="16"/>
              </w:rPr>
              <w:t>CC. Pays only 2 MP when ascending each intermediate level of an Abrupt Elevation Change (B10.51).  Can cross Double Crest (or Crest-line slop Q3.53 but must check for Bog (D8.21).</w:t>
            </w:r>
          </w:p>
        </w:tc>
        <w:tc>
          <w:tcPr>
            <w:tcW w:w="4536" w:type="dxa"/>
          </w:tcPr>
          <w:p w:rsidR="002F3176" w:rsidRDefault="002F3176" w:rsidP="002F3176">
            <w:pPr>
              <w:rPr>
                <w:rFonts w:ascii="Baskerville Old Face" w:hAnsi="Baskerville Old Face"/>
                <w:b/>
                <w:sz w:val="20"/>
                <w:szCs w:val="20"/>
              </w:rPr>
            </w:pPr>
            <w:r>
              <w:rPr>
                <w:rFonts w:ascii="Baskerville Old Face" w:hAnsi="Baskerville Old Face"/>
                <w:b/>
                <w:sz w:val="20"/>
                <w:szCs w:val="20"/>
              </w:rPr>
              <w:t>37. Churchill AVRE</w:t>
            </w:r>
          </w:p>
          <w:p w:rsidR="00EB34AB" w:rsidRPr="0031189F" w:rsidRDefault="002F3176" w:rsidP="00356993">
            <w:pPr>
              <w:rPr>
                <w:rFonts w:ascii="Baskerville Old Face" w:hAnsi="Baskerville Old Face"/>
                <w:sz w:val="16"/>
                <w:szCs w:val="16"/>
              </w:rPr>
            </w:pPr>
            <w:r w:rsidRPr="002F3176">
              <w:rPr>
                <w:rFonts w:ascii="Baskerville Old Face" w:hAnsi="Baskerville Old Face"/>
                <w:noProof/>
                <w:sz w:val="16"/>
                <w:szCs w:val="16"/>
              </w:rPr>
              <w:drawing>
                <wp:inline distT="0" distB="0" distL="0" distR="0">
                  <wp:extent cx="2743200" cy="1546860"/>
                  <wp:effectExtent l="19050" t="0" r="0" b="0"/>
                  <wp:docPr id="1848"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60" cstate="print"/>
                          <a:srcRect/>
                          <a:stretch>
                            <a:fillRect/>
                          </a:stretch>
                        </pic:blipFill>
                        <pic:spPr bwMode="auto">
                          <a:xfrm>
                            <a:off x="0" y="0"/>
                            <a:ext cx="2743200" cy="1546860"/>
                          </a:xfrm>
                          <a:prstGeom prst="rect">
                            <a:avLst/>
                          </a:prstGeom>
                          <a:noFill/>
                          <a:ln w="9525">
                            <a:noFill/>
                            <a:miter lim="800000"/>
                            <a:headEnd/>
                            <a:tailEnd/>
                          </a:ln>
                        </pic:spPr>
                      </pic:pic>
                    </a:graphicData>
                  </a:graphic>
                </wp:inline>
              </w:drawing>
            </w:r>
          </w:p>
        </w:tc>
        <w:tc>
          <w:tcPr>
            <w:tcW w:w="4536" w:type="dxa"/>
          </w:tcPr>
          <w:p w:rsidR="002F3176" w:rsidRDefault="002F3176" w:rsidP="002F3176">
            <w:pPr>
              <w:rPr>
                <w:rFonts w:ascii="Baskerville Old Face" w:hAnsi="Baskerville Old Face"/>
                <w:b/>
                <w:sz w:val="20"/>
                <w:szCs w:val="20"/>
              </w:rPr>
            </w:pPr>
            <w:r>
              <w:rPr>
                <w:rFonts w:ascii="Baskerville Old Face" w:hAnsi="Baskerville Old Face"/>
                <w:b/>
                <w:sz w:val="20"/>
                <w:szCs w:val="20"/>
              </w:rPr>
              <w:t>38. Churchill Crocodile</w:t>
            </w:r>
          </w:p>
          <w:p w:rsidR="002F3176" w:rsidRDefault="002F3176" w:rsidP="002F3176">
            <w:pPr>
              <w:rPr>
                <w:rFonts w:ascii="Baskerville Old Face" w:hAnsi="Baskerville Old Face"/>
                <w:sz w:val="28"/>
                <w:szCs w:val="28"/>
              </w:rPr>
            </w:pPr>
            <w:r>
              <w:rPr>
                <w:rFonts w:ascii="Baskerville Old Face" w:hAnsi="Baskerville Old Face"/>
                <w:noProof/>
                <w:sz w:val="28"/>
                <w:szCs w:val="28"/>
              </w:rPr>
              <w:drawing>
                <wp:inline distT="0" distB="0" distL="0" distR="0">
                  <wp:extent cx="1398270" cy="640874"/>
                  <wp:effectExtent l="1905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1" cstate="print"/>
                          <a:srcRect/>
                          <a:stretch>
                            <a:fillRect/>
                          </a:stretch>
                        </pic:blipFill>
                        <pic:spPr bwMode="auto">
                          <a:xfrm>
                            <a:off x="0" y="0"/>
                            <a:ext cx="1398270" cy="640874"/>
                          </a:xfrm>
                          <a:prstGeom prst="rect">
                            <a:avLst/>
                          </a:prstGeom>
                          <a:noFill/>
                          <a:ln w="9525">
                            <a:noFill/>
                            <a:miter lim="800000"/>
                            <a:headEnd/>
                            <a:tailEnd/>
                          </a:ln>
                        </pic:spPr>
                      </pic:pic>
                    </a:graphicData>
                  </a:graphic>
                </wp:inline>
              </w:drawing>
            </w:r>
          </w:p>
          <w:p w:rsidR="00EB34AB" w:rsidRDefault="002F3176" w:rsidP="002F3176">
            <w:pPr>
              <w:rPr>
                <w:rFonts w:ascii="Baskerville Old Face" w:hAnsi="Baskerville Old Face" w:cs="Times New Roman"/>
                <w:sz w:val="16"/>
                <w:szCs w:val="16"/>
              </w:rPr>
            </w:pPr>
            <w:r w:rsidRPr="0031189F">
              <w:rPr>
                <w:rFonts w:ascii="Baskerville Old Face" w:hAnsi="Baskerville Old Face" w:cs="Times New Roman"/>
                <w:sz w:val="16"/>
                <w:szCs w:val="16"/>
              </w:rPr>
              <w:t xml:space="preserve">†  </w:t>
            </w:r>
            <w:r>
              <w:rPr>
                <w:rFonts w:ascii="Baskerville Old Face" w:hAnsi="Baskerville Old Face" w:cs="Times New Roman"/>
                <w:sz w:val="16"/>
                <w:szCs w:val="16"/>
              </w:rPr>
              <w:t>X# applies only to the SA FT</w:t>
            </w:r>
          </w:p>
          <w:p w:rsidR="002F3176" w:rsidRPr="001373BF" w:rsidRDefault="002F3176" w:rsidP="002F3176">
            <w:pPr>
              <w:rPr>
                <w:rFonts w:ascii="Baskerville Old Face" w:hAnsi="Baskerville Old Face"/>
                <w:sz w:val="28"/>
                <w:szCs w:val="28"/>
              </w:rPr>
            </w:pPr>
            <w:r w:rsidRPr="0031189F">
              <w:rPr>
                <w:rFonts w:ascii="Baskerville Old Face" w:hAnsi="Baskerville Old Face" w:cs="Times New Roman"/>
                <w:sz w:val="16"/>
                <w:szCs w:val="16"/>
              </w:rPr>
              <w:t xml:space="preserve">†  </w:t>
            </w:r>
            <w:r>
              <w:rPr>
                <w:rFonts w:ascii="Baskerville Old Face" w:hAnsi="Baskerville Old Face" w:cs="Times New Roman"/>
                <w:sz w:val="16"/>
                <w:szCs w:val="16"/>
              </w:rPr>
              <w:t>The Crocodile's trailer has an AF of 6, and can be instantly disconnected (even if destroyed) by its non-shocked, non-stunned Inherent crew without need of a MP expenditure or losing Motion status.  Once the trailer is disconnected, replace the Crocodile with a Churchill VII counter marked with a BMG Disabled counter.</w:t>
            </w:r>
          </w:p>
        </w:tc>
      </w:tr>
      <w:tr w:rsidR="00EB34AB" w:rsidRPr="001373BF" w:rsidTr="004D1529">
        <w:trPr>
          <w:trHeight w:val="2736"/>
        </w:trPr>
        <w:tc>
          <w:tcPr>
            <w:tcW w:w="4536" w:type="dxa"/>
          </w:tcPr>
          <w:p w:rsidR="002F3176" w:rsidRDefault="002F3176" w:rsidP="002F3176">
            <w:pPr>
              <w:rPr>
                <w:rFonts w:ascii="Baskerville Old Face" w:hAnsi="Baskerville Old Face"/>
                <w:b/>
                <w:sz w:val="20"/>
                <w:szCs w:val="20"/>
              </w:rPr>
            </w:pPr>
            <w:r>
              <w:rPr>
                <w:rFonts w:ascii="Baskerville Old Face" w:hAnsi="Baskerville Old Face"/>
                <w:b/>
                <w:sz w:val="20"/>
                <w:szCs w:val="20"/>
              </w:rPr>
              <w:t>38. Churchill Crocodile</w:t>
            </w:r>
          </w:p>
          <w:p w:rsidR="002F3176" w:rsidRDefault="002F3176" w:rsidP="002F3176">
            <w:pPr>
              <w:rPr>
                <w:rFonts w:ascii="Baskerville Old Face" w:hAnsi="Baskerville Old Face"/>
                <w:sz w:val="16"/>
                <w:szCs w:val="16"/>
              </w:rPr>
            </w:pPr>
            <w:r>
              <w:rPr>
                <w:rFonts w:ascii="Baskerville Old Face" w:hAnsi="Baskerville Old Face"/>
                <w:sz w:val="16"/>
                <w:szCs w:val="16"/>
              </w:rPr>
              <w:t xml:space="preserve">Z. This AFV has both a </w:t>
            </w:r>
            <w:proofErr w:type="spellStart"/>
            <w:r>
              <w:rPr>
                <w:rFonts w:ascii="Baskerville Old Face" w:hAnsi="Baskerville Old Face"/>
                <w:sz w:val="16"/>
                <w:szCs w:val="16"/>
              </w:rPr>
              <w:t>sD</w:t>
            </w:r>
            <w:proofErr w:type="spellEnd"/>
            <w:r>
              <w:rPr>
                <w:rFonts w:ascii="Baskerville Old Face" w:hAnsi="Baskerville Old Face"/>
                <w:sz w:val="16"/>
                <w:szCs w:val="16"/>
              </w:rPr>
              <w:t xml:space="preserve"> &amp; </w:t>
            </w:r>
            <w:proofErr w:type="spellStart"/>
            <w:r>
              <w:rPr>
                <w:rFonts w:ascii="Baskerville Old Face" w:hAnsi="Baskerville Old Face"/>
                <w:sz w:val="16"/>
                <w:szCs w:val="16"/>
              </w:rPr>
              <w:t>sM.</w:t>
            </w:r>
            <w:proofErr w:type="spellEnd"/>
            <w:r>
              <w:rPr>
                <w:rFonts w:ascii="Baskerville Old Face" w:hAnsi="Baskerville Old Face"/>
                <w:sz w:val="16"/>
                <w:szCs w:val="16"/>
              </w:rPr>
              <w:t xml:space="preserve">  The owning player may make a usage attempt (D13.2) for </w:t>
            </w:r>
            <w:r w:rsidRPr="007E52A2">
              <w:rPr>
                <w:rFonts w:ascii="Baskerville Old Face" w:hAnsi="Baskerville Old Face"/>
                <w:i/>
                <w:sz w:val="16"/>
                <w:szCs w:val="16"/>
              </w:rPr>
              <w:t>either</w:t>
            </w:r>
            <w:r>
              <w:rPr>
                <w:rFonts w:ascii="Baskerville Old Face" w:hAnsi="Baskerville Old Face"/>
                <w:sz w:val="16"/>
                <w:szCs w:val="16"/>
              </w:rPr>
              <w:t xml:space="preserve"> (but </w:t>
            </w:r>
            <w:proofErr w:type="spellStart"/>
            <w:r>
              <w:rPr>
                <w:rFonts w:ascii="Baskerville Old Face" w:hAnsi="Baskerville Old Face"/>
                <w:sz w:val="16"/>
                <w:szCs w:val="16"/>
              </w:rPr>
              <w:t>no</w:t>
            </w:r>
            <w:proofErr w:type="spellEnd"/>
            <w:r>
              <w:rPr>
                <w:rFonts w:ascii="Baskerville Old Face" w:hAnsi="Baskerville Old Face"/>
                <w:sz w:val="16"/>
                <w:szCs w:val="16"/>
              </w:rPr>
              <w:t xml:space="preserve"> both) during a Player Turn, after declaring which one he will attempt to fire. </w:t>
            </w:r>
          </w:p>
          <w:p w:rsidR="00EB34AB" w:rsidRPr="0031189F" w:rsidRDefault="002F3176" w:rsidP="002F3176">
            <w:pPr>
              <w:rPr>
                <w:rFonts w:ascii="Baskerville Old Face" w:hAnsi="Baskerville Old Face"/>
                <w:sz w:val="16"/>
                <w:szCs w:val="16"/>
              </w:rPr>
            </w:pPr>
            <w:r>
              <w:rPr>
                <w:rFonts w:ascii="Baskerville Old Face" w:hAnsi="Baskerville Old Face"/>
                <w:sz w:val="16"/>
                <w:szCs w:val="16"/>
              </w:rPr>
              <w:t>CC. Pays only 2 MP when ascending each intermediate level of an Abrupt Elevation Change (B10.51).  Can cross Double Crest (or Crest-line slop Q3.53 but must check for Bog (D8.21).</w:t>
            </w:r>
          </w:p>
        </w:tc>
        <w:tc>
          <w:tcPr>
            <w:tcW w:w="4536" w:type="dxa"/>
          </w:tcPr>
          <w:p w:rsidR="00EB34AB" w:rsidRDefault="00EB34AB" w:rsidP="00356993">
            <w:pPr>
              <w:rPr>
                <w:rFonts w:ascii="Baskerville Old Face" w:hAnsi="Baskerville Old Face"/>
                <w:b/>
                <w:sz w:val="20"/>
                <w:szCs w:val="20"/>
              </w:rPr>
            </w:pPr>
            <w:r>
              <w:rPr>
                <w:rFonts w:ascii="Baskerville Old Face" w:hAnsi="Baskerville Old Face"/>
                <w:b/>
                <w:sz w:val="20"/>
                <w:szCs w:val="20"/>
              </w:rPr>
              <w:t>39. Deacon</w:t>
            </w:r>
          </w:p>
          <w:p w:rsidR="00EB34AB" w:rsidRDefault="002F3176" w:rsidP="00356993">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21130" cy="635561"/>
                  <wp:effectExtent l="19050" t="0" r="762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2" cstate="print"/>
                          <a:srcRect/>
                          <a:stretch>
                            <a:fillRect/>
                          </a:stretch>
                        </pic:blipFill>
                        <pic:spPr bwMode="auto">
                          <a:xfrm>
                            <a:off x="0" y="0"/>
                            <a:ext cx="1421130" cy="635561"/>
                          </a:xfrm>
                          <a:prstGeom prst="rect">
                            <a:avLst/>
                          </a:prstGeom>
                          <a:noFill/>
                          <a:ln w="9525">
                            <a:noFill/>
                            <a:miter lim="800000"/>
                            <a:headEnd/>
                            <a:tailEnd/>
                          </a:ln>
                        </pic:spPr>
                      </pic:pic>
                    </a:graphicData>
                  </a:graphic>
                </wp:inline>
              </w:drawing>
            </w:r>
          </w:p>
          <w:p w:rsidR="002F3176" w:rsidRPr="000C69DB" w:rsidRDefault="002F3176" w:rsidP="00356993">
            <w:pPr>
              <w:rPr>
                <w:rFonts w:ascii="Browallia New" w:hAnsi="Browallia New" w:cs="Browallia New"/>
                <w:b/>
                <w:sz w:val="16"/>
                <w:szCs w:val="16"/>
              </w:rPr>
            </w:pPr>
            <w:r w:rsidRPr="000C69DB">
              <w:rPr>
                <w:rFonts w:ascii="Browallia New" w:hAnsi="Browallia New" w:cs="Browallia New"/>
                <w:b/>
                <w:sz w:val="16"/>
                <w:szCs w:val="16"/>
              </w:rPr>
              <w:t>† Turret's rear facing is unarmored</w:t>
            </w:r>
          </w:p>
          <w:p w:rsidR="002F3176" w:rsidRPr="000C69DB" w:rsidRDefault="002F3176" w:rsidP="00356993">
            <w:pPr>
              <w:rPr>
                <w:rFonts w:ascii="Browallia New" w:hAnsi="Browallia New" w:cs="Browallia New"/>
                <w:b/>
                <w:sz w:val="20"/>
                <w:szCs w:val="20"/>
              </w:rPr>
            </w:pPr>
            <w:r w:rsidRPr="000C69DB">
              <w:rPr>
                <w:rFonts w:ascii="Browallia New" w:hAnsi="Browallia New" w:cs="Browallia New"/>
                <w:b/>
                <w:sz w:val="16"/>
                <w:szCs w:val="16"/>
              </w:rPr>
              <w:t>† CE DRM (D5.31) against incoming fire through any armored turret facing is +3 instead of normal +2.</w:t>
            </w:r>
          </w:p>
          <w:p w:rsidR="00EB34AB" w:rsidRPr="000C69DB" w:rsidRDefault="00EB34AB" w:rsidP="00356993">
            <w:pPr>
              <w:tabs>
                <w:tab w:val="center" w:pos="2160"/>
              </w:tabs>
              <w:rPr>
                <w:rFonts w:ascii="Browallia New" w:hAnsi="Browallia New" w:cs="Browallia New"/>
                <w:b/>
                <w:sz w:val="16"/>
                <w:szCs w:val="16"/>
              </w:rPr>
            </w:pPr>
            <w:r w:rsidRPr="000C69DB">
              <w:rPr>
                <w:rFonts w:ascii="Browallia New" w:hAnsi="Browallia New" w:cs="Browallia New"/>
                <w:b/>
                <w:sz w:val="16"/>
                <w:szCs w:val="16"/>
              </w:rPr>
              <w:t>L. Reverse Movement costs this vehicle three times its normal hex entry cost.</w:t>
            </w:r>
          </w:p>
          <w:p w:rsidR="00EB34AB" w:rsidRPr="000C69DB" w:rsidRDefault="00EB34AB" w:rsidP="00356993">
            <w:pPr>
              <w:tabs>
                <w:tab w:val="center" w:pos="2160"/>
              </w:tabs>
              <w:rPr>
                <w:rFonts w:ascii="Browallia New" w:hAnsi="Browallia New" w:cs="Browallia New"/>
                <w:b/>
                <w:sz w:val="16"/>
                <w:szCs w:val="16"/>
              </w:rPr>
            </w:pPr>
            <w:r w:rsidRPr="000C69DB">
              <w:rPr>
                <w:rFonts w:ascii="Browallia New" w:hAnsi="Browallia New" w:cs="Browallia New"/>
                <w:b/>
                <w:sz w:val="16"/>
                <w:szCs w:val="16"/>
              </w:rPr>
              <w:t xml:space="preserve">N.  This vehicle was used in North Africa at some time from 6/40 to 5/43 (within limits of given Dates).  If the superscript </w:t>
            </w:r>
            <w:r w:rsidRPr="000C69DB">
              <w:rPr>
                <w:rFonts w:ascii="Browallia New" w:hAnsi="Browallia New" w:cs="Browallia New"/>
                <w:b/>
                <w:sz w:val="16"/>
                <w:szCs w:val="16"/>
                <w:vertAlign w:val="superscript"/>
              </w:rPr>
              <w:t>"T"</w:t>
            </w:r>
            <w:r w:rsidRPr="000C69DB">
              <w:rPr>
                <w:rFonts w:ascii="Browallia New" w:hAnsi="Browallia New" w:cs="Browallia New"/>
                <w:b/>
                <w:sz w:val="16"/>
                <w:szCs w:val="16"/>
              </w:rPr>
              <w:t xml:space="preserve"> appears, its own use in North Africa was limited to Tunisia, 11/42-5/43 (within the limits of its own given Dates).</w:t>
            </w:r>
          </w:p>
          <w:p w:rsidR="00EB34AB" w:rsidRPr="003E5EF6" w:rsidRDefault="00EB34AB" w:rsidP="00356993">
            <w:pPr>
              <w:rPr>
                <w:rFonts w:ascii="Baskerville Old Face" w:hAnsi="Baskerville Old Face"/>
                <w:sz w:val="16"/>
                <w:szCs w:val="16"/>
              </w:rPr>
            </w:pPr>
            <w:r w:rsidRPr="000C69DB">
              <w:rPr>
                <w:rFonts w:ascii="Browallia New" w:hAnsi="Browallia New" w:cs="Browallia New"/>
                <w:b/>
                <w:sz w:val="16"/>
                <w:szCs w:val="16"/>
              </w:rPr>
              <w:t>Y.  HE with a Depletion # of "7" becomes available in February 1943.  Certain vehicles of Depletion # of "8" for 1944-45.</w:t>
            </w:r>
          </w:p>
        </w:tc>
        <w:tc>
          <w:tcPr>
            <w:tcW w:w="4536" w:type="dxa"/>
          </w:tcPr>
          <w:p w:rsidR="00EB34AB" w:rsidRDefault="00EB34AB" w:rsidP="00356993">
            <w:pPr>
              <w:rPr>
                <w:rFonts w:ascii="Baskerville Old Face" w:hAnsi="Baskerville Old Face"/>
                <w:sz w:val="28"/>
                <w:szCs w:val="28"/>
              </w:rPr>
            </w:pPr>
            <w:r>
              <w:rPr>
                <w:rFonts w:ascii="Baskerville Old Face" w:hAnsi="Baskerville Old Face"/>
                <w:b/>
                <w:sz w:val="20"/>
                <w:szCs w:val="20"/>
              </w:rPr>
              <w:t>39. Deacon</w:t>
            </w:r>
          </w:p>
          <w:p w:rsidR="00EB34AB" w:rsidRPr="003E5EF6" w:rsidRDefault="00EB34AB" w:rsidP="00356993">
            <w:pPr>
              <w:rPr>
                <w:rFonts w:ascii="Baskerville Old Face" w:hAnsi="Baskerville Old Face"/>
                <w:sz w:val="28"/>
                <w:szCs w:val="28"/>
              </w:rPr>
            </w:pPr>
            <w:r>
              <w:rPr>
                <w:rFonts w:ascii="Baskerville Old Face" w:hAnsi="Baskerville Old Face"/>
                <w:noProof/>
                <w:sz w:val="28"/>
                <w:szCs w:val="28"/>
              </w:rPr>
              <w:drawing>
                <wp:inline distT="0" distB="0" distL="0" distR="0">
                  <wp:extent cx="2743200" cy="1470660"/>
                  <wp:effectExtent l="19050" t="0" r="0" b="0"/>
                  <wp:docPr id="1616"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63" cstate="print"/>
                          <a:srcRect/>
                          <a:stretch>
                            <a:fillRect/>
                          </a:stretch>
                        </pic:blipFill>
                        <pic:spPr bwMode="auto">
                          <a:xfrm>
                            <a:off x="0" y="0"/>
                            <a:ext cx="2743200" cy="1470660"/>
                          </a:xfrm>
                          <a:prstGeom prst="rect">
                            <a:avLst/>
                          </a:prstGeom>
                          <a:noFill/>
                          <a:ln w="9525">
                            <a:noFill/>
                            <a:miter lim="800000"/>
                            <a:headEnd/>
                            <a:tailEnd/>
                          </a:ln>
                        </pic:spPr>
                      </pic:pic>
                    </a:graphicData>
                  </a:graphic>
                </wp:inline>
              </w:drawing>
            </w:r>
          </w:p>
        </w:tc>
      </w:tr>
      <w:tr w:rsidR="00EB34AB" w:rsidRPr="001373BF" w:rsidTr="004D1529">
        <w:trPr>
          <w:trHeight w:val="2736"/>
        </w:trPr>
        <w:tc>
          <w:tcPr>
            <w:tcW w:w="4536" w:type="dxa"/>
          </w:tcPr>
          <w:p w:rsidR="00EB34AB" w:rsidRDefault="00EB34AB" w:rsidP="00C11518">
            <w:pPr>
              <w:rPr>
                <w:rFonts w:ascii="Baskerville Old Face" w:hAnsi="Baskerville Old Face"/>
                <w:b/>
                <w:sz w:val="20"/>
                <w:szCs w:val="20"/>
              </w:rPr>
            </w:pPr>
            <w:r>
              <w:rPr>
                <w:rFonts w:ascii="Baskerville Old Face" w:hAnsi="Baskerville Old Face"/>
                <w:b/>
                <w:sz w:val="20"/>
                <w:szCs w:val="20"/>
              </w:rPr>
              <w:t>40. Wolverine (a) &amp; Achilles (a)</w:t>
            </w:r>
          </w:p>
          <w:p w:rsidR="00EB34AB" w:rsidRDefault="000C69DB" w:rsidP="00C11518">
            <w:pPr>
              <w:rPr>
                <w:rFonts w:ascii="Baskerville Old Face" w:hAnsi="Baskerville Old Face"/>
                <w:b/>
                <w:sz w:val="20"/>
                <w:szCs w:val="20"/>
              </w:rPr>
            </w:pPr>
            <w:r>
              <w:rPr>
                <w:rFonts w:ascii="Baskerville Old Face" w:hAnsi="Baskerville Old Face"/>
                <w:b/>
                <w:noProof/>
                <w:sz w:val="20"/>
                <w:szCs w:val="20"/>
              </w:rPr>
              <w:drawing>
                <wp:inline distT="0" distB="0" distL="0" distR="0">
                  <wp:extent cx="1261110" cy="585015"/>
                  <wp:effectExtent l="1905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4" cstate="print"/>
                          <a:srcRect/>
                          <a:stretch>
                            <a:fillRect/>
                          </a:stretch>
                        </pic:blipFill>
                        <pic:spPr bwMode="auto">
                          <a:xfrm>
                            <a:off x="0" y="0"/>
                            <a:ext cx="1261110" cy="585015"/>
                          </a:xfrm>
                          <a:prstGeom prst="rect">
                            <a:avLst/>
                          </a:prstGeom>
                          <a:noFill/>
                          <a:ln w="9525">
                            <a:noFill/>
                            <a:miter lim="800000"/>
                            <a:headEnd/>
                            <a:tailEnd/>
                          </a:ln>
                        </pic:spPr>
                      </pic:pic>
                    </a:graphicData>
                  </a:graphic>
                </wp:inline>
              </w:drawing>
            </w:r>
            <w:r>
              <w:rPr>
                <w:rFonts w:ascii="Baskerville Old Face" w:hAnsi="Baskerville Old Face"/>
                <w:b/>
                <w:noProof/>
                <w:sz w:val="20"/>
                <w:szCs w:val="20"/>
              </w:rPr>
              <w:drawing>
                <wp:inline distT="0" distB="0" distL="0" distR="0">
                  <wp:extent cx="1303866" cy="586740"/>
                  <wp:effectExtent l="1905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5" cstate="print"/>
                          <a:srcRect/>
                          <a:stretch>
                            <a:fillRect/>
                          </a:stretch>
                        </pic:blipFill>
                        <pic:spPr bwMode="auto">
                          <a:xfrm>
                            <a:off x="0" y="0"/>
                            <a:ext cx="1312237" cy="590507"/>
                          </a:xfrm>
                          <a:prstGeom prst="rect">
                            <a:avLst/>
                          </a:prstGeom>
                          <a:noFill/>
                          <a:ln w="9525">
                            <a:noFill/>
                            <a:miter lim="800000"/>
                            <a:headEnd/>
                            <a:tailEnd/>
                          </a:ln>
                        </pic:spPr>
                      </pic:pic>
                    </a:graphicData>
                  </a:graphic>
                </wp:inline>
              </w:drawing>
            </w:r>
          </w:p>
          <w:p w:rsidR="00EB34AB" w:rsidRDefault="00EB34AB" w:rsidP="00C11518">
            <w:pPr>
              <w:rPr>
                <w:rFonts w:ascii="Baskerville Old Face" w:hAnsi="Baskerville Old Face" w:cs="Tahoma"/>
                <w:sz w:val="16"/>
                <w:szCs w:val="16"/>
              </w:rPr>
            </w:pPr>
            <w:r w:rsidRPr="00F1357A">
              <w:rPr>
                <w:rFonts w:ascii="Baskerville Old Face" w:hAnsi="Baskerville Old Face" w:cs="Tahoma"/>
                <w:sz w:val="16"/>
                <w:szCs w:val="16"/>
              </w:rPr>
              <w:t>A.  Non-MG MA uses red To Hit prior to 1944.</w:t>
            </w:r>
          </w:p>
          <w:p w:rsidR="00EB34AB" w:rsidRPr="00F1357A" w:rsidRDefault="00EB34AB" w:rsidP="00C11518">
            <w:pPr>
              <w:rPr>
                <w:rFonts w:ascii="Baskerville Old Face" w:hAnsi="Baskerville Old Face" w:cs="Tahoma"/>
                <w:sz w:val="16"/>
                <w:szCs w:val="16"/>
              </w:rPr>
            </w:pPr>
            <w:r>
              <w:rPr>
                <w:rFonts w:ascii="Baskerville Old Face" w:hAnsi="Baskerville Old Face" w:cs="Tahoma"/>
                <w:sz w:val="16"/>
                <w:szCs w:val="16"/>
              </w:rPr>
              <w:t>J.  APDS becomes available for the 76LL in September 1944.  APCR becomes available for the 76L in September 1944.</w:t>
            </w:r>
          </w:p>
          <w:p w:rsidR="00EB34AB" w:rsidRPr="003E5EF6" w:rsidRDefault="00EB34AB" w:rsidP="003E5EF6">
            <w:pPr>
              <w:rPr>
                <w:rFonts w:ascii="Baskerville Old Face" w:hAnsi="Baskerville Old Face"/>
                <w:sz w:val="16"/>
                <w:szCs w:val="16"/>
              </w:rPr>
            </w:pPr>
          </w:p>
        </w:tc>
        <w:tc>
          <w:tcPr>
            <w:tcW w:w="4536" w:type="dxa"/>
          </w:tcPr>
          <w:p w:rsidR="00EB34AB" w:rsidRDefault="00EB34AB" w:rsidP="00356993">
            <w:pPr>
              <w:rPr>
                <w:rFonts w:ascii="Baskerville Old Face" w:hAnsi="Baskerville Old Face"/>
                <w:b/>
                <w:sz w:val="20"/>
                <w:szCs w:val="20"/>
              </w:rPr>
            </w:pPr>
            <w:r>
              <w:rPr>
                <w:rFonts w:ascii="Baskerville Old Face" w:hAnsi="Baskerville Old Face"/>
                <w:b/>
                <w:sz w:val="20"/>
                <w:szCs w:val="20"/>
              </w:rPr>
              <w:t>41. Archer</w:t>
            </w:r>
          </w:p>
          <w:p w:rsidR="00EB34AB" w:rsidRDefault="000C69DB" w:rsidP="00356993">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21130" cy="647404"/>
                  <wp:effectExtent l="19050" t="0" r="762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6" cstate="print"/>
                          <a:srcRect/>
                          <a:stretch>
                            <a:fillRect/>
                          </a:stretch>
                        </pic:blipFill>
                        <pic:spPr bwMode="auto">
                          <a:xfrm>
                            <a:off x="0" y="0"/>
                            <a:ext cx="1421130" cy="647404"/>
                          </a:xfrm>
                          <a:prstGeom prst="rect">
                            <a:avLst/>
                          </a:prstGeom>
                          <a:noFill/>
                          <a:ln w="9525">
                            <a:noFill/>
                            <a:miter lim="800000"/>
                            <a:headEnd/>
                            <a:tailEnd/>
                          </a:ln>
                        </pic:spPr>
                      </pic:pic>
                    </a:graphicData>
                  </a:graphic>
                </wp:inline>
              </w:drawing>
            </w:r>
          </w:p>
          <w:p w:rsidR="000C69DB" w:rsidRDefault="000C69DB" w:rsidP="00356993">
            <w:pPr>
              <w:rPr>
                <w:rFonts w:ascii="Baskerville Old Face" w:hAnsi="Baskerville Old Face" w:cs="Times New Roman"/>
                <w:sz w:val="16"/>
                <w:szCs w:val="16"/>
              </w:rPr>
            </w:pPr>
            <w:r w:rsidRPr="0031189F">
              <w:rPr>
                <w:rFonts w:ascii="Baskerville Old Face" w:hAnsi="Baskerville Old Face" w:cs="Times New Roman"/>
                <w:sz w:val="16"/>
                <w:szCs w:val="16"/>
              </w:rPr>
              <w:t>†</w:t>
            </w:r>
            <w:r>
              <w:rPr>
                <w:rFonts w:ascii="Baskerville Old Face" w:hAnsi="Baskerville Old Face" w:cs="Times New Roman"/>
                <w:sz w:val="16"/>
                <w:szCs w:val="16"/>
              </w:rPr>
              <w:t xml:space="preserve">  The MA can fire only at a Target that lies within the Archer's rear VCA.</w:t>
            </w:r>
          </w:p>
          <w:p w:rsidR="000C69DB" w:rsidRDefault="000C69DB" w:rsidP="00356993">
            <w:pPr>
              <w:rPr>
                <w:rFonts w:ascii="Baskerville Old Face" w:hAnsi="Baskerville Old Face"/>
                <w:b/>
                <w:sz w:val="20"/>
                <w:szCs w:val="20"/>
              </w:rPr>
            </w:pPr>
            <w:r w:rsidRPr="0031189F">
              <w:rPr>
                <w:rFonts w:ascii="Baskerville Old Face" w:hAnsi="Baskerville Old Face" w:cs="Times New Roman"/>
                <w:sz w:val="16"/>
                <w:szCs w:val="16"/>
              </w:rPr>
              <w:t>†</w:t>
            </w:r>
            <w:r>
              <w:rPr>
                <w:rFonts w:ascii="Baskerville Old Face" w:hAnsi="Baskerville Old Face" w:cs="Times New Roman"/>
                <w:sz w:val="16"/>
                <w:szCs w:val="16"/>
              </w:rPr>
              <w:t xml:space="preserve">  The Archer can use neither Bounding First Fire nor Motion Fire.</w:t>
            </w:r>
          </w:p>
          <w:p w:rsidR="00EB34AB" w:rsidRPr="001373BF" w:rsidRDefault="00EB34AB" w:rsidP="00356993">
            <w:pPr>
              <w:rPr>
                <w:rFonts w:ascii="Baskerville Old Face" w:hAnsi="Baskerville Old Face"/>
                <w:sz w:val="28"/>
                <w:szCs w:val="28"/>
              </w:rPr>
            </w:pPr>
            <w:r>
              <w:rPr>
                <w:rFonts w:ascii="Baskerville Old Face" w:hAnsi="Baskerville Old Face" w:cs="Tahoma"/>
                <w:sz w:val="16"/>
                <w:szCs w:val="16"/>
              </w:rPr>
              <w:t xml:space="preserve">J.  APDS becomes available for the 76LL in September 1944.  </w:t>
            </w:r>
          </w:p>
        </w:tc>
        <w:tc>
          <w:tcPr>
            <w:tcW w:w="4536" w:type="dxa"/>
          </w:tcPr>
          <w:p w:rsidR="00EB34AB" w:rsidRDefault="00EB34AB" w:rsidP="00356993">
            <w:pPr>
              <w:rPr>
                <w:rFonts w:ascii="Baskerville Old Face" w:hAnsi="Baskerville Old Face"/>
                <w:b/>
                <w:sz w:val="20"/>
                <w:szCs w:val="20"/>
              </w:rPr>
            </w:pPr>
            <w:r>
              <w:rPr>
                <w:rFonts w:ascii="Baskerville Old Face" w:hAnsi="Baskerville Old Face"/>
                <w:b/>
                <w:sz w:val="20"/>
                <w:szCs w:val="20"/>
              </w:rPr>
              <w:t>42. Daimler &amp; Lynx Scout Cars</w:t>
            </w:r>
          </w:p>
          <w:p w:rsidR="00EB34AB" w:rsidRDefault="000C69DB" w:rsidP="00356993">
            <w:pPr>
              <w:rPr>
                <w:rFonts w:ascii="Baskerville Old Face" w:hAnsi="Baskerville Old Face"/>
                <w:b/>
                <w:sz w:val="20"/>
                <w:szCs w:val="20"/>
              </w:rPr>
            </w:pPr>
            <w:r>
              <w:rPr>
                <w:rFonts w:ascii="Baskerville Old Face" w:hAnsi="Baskerville Old Face"/>
                <w:b/>
                <w:noProof/>
                <w:sz w:val="20"/>
                <w:szCs w:val="20"/>
              </w:rPr>
              <w:drawing>
                <wp:inline distT="0" distB="0" distL="0" distR="0">
                  <wp:extent cx="1299210" cy="609907"/>
                  <wp:effectExtent l="1905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7" cstate="print"/>
                          <a:srcRect/>
                          <a:stretch>
                            <a:fillRect/>
                          </a:stretch>
                        </pic:blipFill>
                        <pic:spPr bwMode="auto">
                          <a:xfrm>
                            <a:off x="0" y="0"/>
                            <a:ext cx="1299210" cy="609907"/>
                          </a:xfrm>
                          <a:prstGeom prst="rect">
                            <a:avLst/>
                          </a:prstGeom>
                          <a:noFill/>
                          <a:ln w="9525">
                            <a:noFill/>
                            <a:miter lim="800000"/>
                            <a:headEnd/>
                            <a:tailEnd/>
                          </a:ln>
                        </pic:spPr>
                      </pic:pic>
                    </a:graphicData>
                  </a:graphic>
                </wp:inline>
              </w:drawing>
            </w:r>
            <w:r>
              <w:rPr>
                <w:rFonts w:ascii="Baskerville Old Face" w:hAnsi="Baskerville Old Face"/>
                <w:b/>
                <w:noProof/>
                <w:sz w:val="20"/>
                <w:szCs w:val="20"/>
              </w:rPr>
              <w:drawing>
                <wp:inline distT="0" distB="0" distL="0" distR="0">
                  <wp:extent cx="1299210" cy="599080"/>
                  <wp:effectExtent l="1905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8" cstate="print"/>
                          <a:srcRect/>
                          <a:stretch>
                            <a:fillRect/>
                          </a:stretch>
                        </pic:blipFill>
                        <pic:spPr bwMode="auto">
                          <a:xfrm>
                            <a:off x="0" y="0"/>
                            <a:ext cx="1299210" cy="599080"/>
                          </a:xfrm>
                          <a:prstGeom prst="rect">
                            <a:avLst/>
                          </a:prstGeom>
                          <a:noFill/>
                          <a:ln w="9525">
                            <a:noFill/>
                            <a:miter lim="800000"/>
                            <a:headEnd/>
                            <a:tailEnd/>
                          </a:ln>
                        </pic:spPr>
                      </pic:pic>
                    </a:graphicData>
                  </a:graphic>
                </wp:inline>
              </w:drawing>
            </w:r>
          </w:p>
          <w:p w:rsidR="00EB34AB" w:rsidRDefault="00EB34AB" w:rsidP="00356993">
            <w:pPr>
              <w:tabs>
                <w:tab w:val="center" w:pos="2160"/>
              </w:tabs>
              <w:rPr>
                <w:rFonts w:ascii="Baskerville Old Face" w:hAnsi="Baskerville Old Face" w:cs="Tahoma"/>
                <w:sz w:val="16"/>
                <w:szCs w:val="16"/>
              </w:rPr>
            </w:pPr>
            <w:r>
              <w:rPr>
                <w:rFonts w:ascii="Baskerville Old Face" w:hAnsi="Baskerville Old Face" w:cs="Tahoma"/>
                <w:sz w:val="16"/>
                <w:szCs w:val="16"/>
              </w:rPr>
              <w:t>L. Reverse Movement costs this vehicle three times its normal hex entry cost.</w:t>
            </w:r>
          </w:p>
          <w:p w:rsidR="00EB34AB" w:rsidRDefault="00EB34AB" w:rsidP="00356993">
            <w:pPr>
              <w:rPr>
                <w:rFonts w:ascii="Baskerville Old Face" w:hAnsi="Baskerville Old Face"/>
                <w:sz w:val="16"/>
                <w:szCs w:val="16"/>
              </w:rPr>
            </w:pPr>
            <w:r>
              <w:rPr>
                <w:rFonts w:ascii="Baskerville Old Face" w:hAnsi="Baskerville Old Face" w:cs="Tahoma"/>
                <w:sz w:val="16"/>
                <w:szCs w:val="16"/>
              </w:rPr>
              <w:t>M. If this AFV becomes Stunned, it may not gain CE status again, may not fire its MA, and is Recalled as per D5.341.</w:t>
            </w:r>
          </w:p>
          <w:p w:rsidR="00EB34AB" w:rsidRDefault="00EB34AB" w:rsidP="00356993">
            <w:pPr>
              <w:tabs>
                <w:tab w:val="center" w:pos="2160"/>
              </w:tabs>
              <w:rPr>
                <w:rFonts w:ascii="Baskerville Old Face" w:hAnsi="Baskerville Old Face" w:cs="Tahoma"/>
                <w:sz w:val="16"/>
                <w:szCs w:val="16"/>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p w:rsidR="00EB34AB" w:rsidRPr="003E5EF6" w:rsidRDefault="00EB34AB" w:rsidP="00356993">
            <w:pPr>
              <w:tabs>
                <w:tab w:val="center" w:pos="2160"/>
              </w:tabs>
              <w:rPr>
                <w:rFonts w:ascii="Baskerville Old Face" w:hAnsi="Baskerville Old Face" w:cs="Tahoma"/>
                <w:sz w:val="16"/>
                <w:szCs w:val="16"/>
              </w:rPr>
            </w:pPr>
            <w:r>
              <w:rPr>
                <w:rFonts w:ascii="Baskerville Old Face" w:hAnsi="Baskerville Old Face" w:cs="Tahoma"/>
                <w:sz w:val="16"/>
                <w:szCs w:val="16"/>
              </w:rPr>
              <w:t>P. This vehicle was used in the PTO at some time from 12/41 to 8/45, within the limits of its own given Dates</w:t>
            </w:r>
          </w:p>
        </w:tc>
      </w:tr>
      <w:tr w:rsidR="00EB34AB" w:rsidRPr="001373BF" w:rsidTr="004D1529">
        <w:trPr>
          <w:trHeight w:val="2736"/>
        </w:trPr>
        <w:tc>
          <w:tcPr>
            <w:tcW w:w="4536" w:type="dxa"/>
          </w:tcPr>
          <w:p w:rsidR="00EB34AB" w:rsidRDefault="00EB34AB" w:rsidP="00C11518">
            <w:pPr>
              <w:rPr>
                <w:rFonts w:ascii="Baskerville Old Face" w:hAnsi="Baskerville Old Face"/>
                <w:b/>
                <w:sz w:val="20"/>
                <w:szCs w:val="20"/>
              </w:rPr>
            </w:pPr>
            <w:r>
              <w:rPr>
                <w:rFonts w:ascii="Baskerville Old Face" w:hAnsi="Baskerville Old Face"/>
                <w:b/>
                <w:sz w:val="20"/>
                <w:szCs w:val="20"/>
              </w:rPr>
              <w:lastRenderedPageBreak/>
              <w:t>43. Humber Scout Car</w:t>
            </w:r>
          </w:p>
          <w:p w:rsidR="00EB34AB" w:rsidRDefault="000C69DB" w:rsidP="00C11518">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28750" cy="662781"/>
                  <wp:effectExtent l="1905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9" cstate="print"/>
                          <a:srcRect/>
                          <a:stretch>
                            <a:fillRect/>
                          </a:stretch>
                        </pic:blipFill>
                        <pic:spPr bwMode="auto">
                          <a:xfrm>
                            <a:off x="0" y="0"/>
                            <a:ext cx="1428750" cy="662781"/>
                          </a:xfrm>
                          <a:prstGeom prst="rect">
                            <a:avLst/>
                          </a:prstGeom>
                          <a:noFill/>
                          <a:ln w="9525">
                            <a:noFill/>
                            <a:miter lim="800000"/>
                            <a:headEnd/>
                            <a:tailEnd/>
                          </a:ln>
                        </pic:spPr>
                      </pic:pic>
                    </a:graphicData>
                  </a:graphic>
                </wp:inline>
              </w:drawing>
            </w:r>
          </w:p>
          <w:p w:rsidR="00EB34AB" w:rsidRDefault="000C69DB" w:rsidP="00C11518">
            <w:pPr>
              <w:rPr>
                <w:rFonts w:ascii="Baskerville Old Face" w:hAnsi="Baskerville Old Face" w:cs="Times New Roman"/>
                <w:sz w:val="16"/>
                <w:szCs w:val="16"/>
              </w:rPr>
            </w:pPr>
            <w:r w:rsidRPr="0031189F">
              <w:rPr>
                <w:rFonts w:ascii="Baskerville Old Face" w:hAnsi="Baskerville Old Face" w:cs="Times New Roman"/>
                <w:sz w:val="16"/>
                <w:szCs w:val="16"/>
              </w:rPr>
              <w:t>†</w:t>
            </w:r>
            <w:r>
              <w:rPr>
                <w:rFonts w:ascii="Baskerville Old Face" w:hAnsi="Baskerville Old Face" w:cs="Times New Roman"/>
                <w:sz w:val="16"/>
                <w:szCs w:val="16"/>
              </w:rPr>
              <w:t xml:space="preserve">  The MA is remotely controlled; it cannot fire if the crew is CE, cannot be fired by a Rider, </w:t>
            </w:r>
            <w:r w:rsidRPr="000C69DB">
              <w:rPr>
                <w:rFonts w:ascii="Baskerville Old Face" w:hAnsi="Baskerville Old Face" w:cs="Times New Roman"/>
                <w:i/>
                <w:sz w:val="16"/>
                <w:szCs w:val="16"/>
              </w:rPr>
              <w:t>and cannot fire at an Aerial target</w:t>
            </w:r>
            <w:r>
              <w:rPr>
                <w:rFonts w:ascii="Baskerville Old Face" w:hAnsi="Baskerville Old Face" w:cs="Times New Roman"/>
                <w:sz w:val="16"/>
                <w:szCs w:val="16"/>
              </w:rPr>
              <w:t>.</w:t>
            </w:r>
          </w:p>
          <w:p w:rsidR="000C69DB" w:rsidRDefault="000C69DB" w:rsidP="00C11518">
            <w:pPr>
              <w:rPr>
                <w:rFonts w:ascii="Baskerville Old Face" w:hAnsi="Baskerville Old Face" w:cs="Times New Roman"/>
                <w:sz w:val="16"/>
                <w:szCs w:val="16"/>
              </w:rPr>
            </w:pPr>
            <w:r w:rsidRPr="0031189F">
              <w:rPr>
                <w:rFonts w:ascii="Baskerville Old Face" w:hAnsi="Baskerville Old Face" w:cs="Times New Roman"/>
                <w:sz w:val="16"/>
                <w:szCs w:val="16"/>
              </w:rPr>
              <w:t>†</w:t>
            </w:r>
            <w:r>
              <w:rPr>
                <w:rFonts w:ascii="Baskerville Old Face" w:hAnsi="Baskerville Old Face" w:cs="Times New Roman"/>
                <w:sz w:val="16"/>
                <w:szCs w:val="16"/>
              </w:rPr>
              <w:t xml:space="preserve"> </w:t>
            </w:r>
            <w:proofErr w:type="spellStart"/>
            <w:r>
              <w:rPr>
                <w:rFonts w:ascii="Baskerville Old Face" w:hAnsi="Baskerville Old Face" w:cs="Times New Roman"/>
                <w:sz w:val="16"/>
                <w:szCs w:val="16"/>
              </w:rPr>
              <w:t>sD</w:t>
            </w:r>
            <w:proofErr w:type="spellEnd"/>
            <w:r>
              <w:rPr>
                <w:rFonts w:ascii="Baskerville Old Face" w:hAnsi="Baskerville Old Face" w:cs="Times New Roman"/>
                <w:sz w:val="16"/>
                <w:szCs w:val="16"/>
              </w:rPr>
              <w:t xml:space="preserve"> is not available prior to 1944</w:t>
            </w:r>
          </w:p>
          <w:p w:rsidR="000C69DB" w:rsidRDefault="000C69DB" w:rsidP="000C69DB">
            <w:pPr>
              <w:tabs>
                <w:tab w:val="center" w:pos="2160"/>
              </w:tabs>
              <w:rPr>
                <w:rFonts w:ascii="Baskerville Old Face" w:hAnsi="Baskerville Old Face" w:cs="Tahoma"/>
                <w:sz w:val="16"/>
                <w:szCs w:val="16"/>
              </w:rPr>
            </w:pPr>
            <w:r>
              <w:rPr>
                <w:rFonts w:ascii="Baskerville Old Face" w:hAnsi="Baskerville Old Face" w:cs="Tahoma"/>
                <w:sz w:val="16"/>
                <w:szCs w:val="16"/>
              </w:rPr>
              <w:t>L. Reverse Movement costs this vehicle three times its normal hex entry cost.</w:t>
            </w:r>
          </w:p>
          <w:p w:rsidR="000C69DB" w:rsidRDefault="000C69DB" w:rsidP="000C69DB">
            <w:pPr>
              <w:rPr>
                <w:rFonts w:ascii="Baskerville Old Face" w:hAnsi="Baskerville Old Face"/>
                <w:sz w:val="16"/>
                <w:szCs w:val="16"/>
              </w:rPr>
            </w:pPr>
            <w:r>
              <w:rPr>
                <w:rFonts w:ascii="Baskerville Old Face" w:hAnsi="Baskerville Old Face" w:cs="Tahoma"/>
                <w:sz w:val="16"/>
                <w:szCs w:val="16"/>
              </w:rPr>
              <w:t>M. If this AFV becomes Stunned, it may not gain CE status again, may not fire its MA, and is Recalled as per D5.341.</w:t>
            </w:r>
          </w:p>
          <w:p w:rsidR="000C69DB" w:rsidRPr="000C69DB" w:rsidRDefault="000C69DB" w:rsidP="00C11518">
            <w:pPr>
              <w:rPr>
                <w:rFonts w:ascii="Baskerville Old Face" w:hAnsi="Baskerville Old Face" w:cs="Tahoma"/>
                <w:sz w:val="16"/>
                <w:szCs w:val="16"/>
              </w:rPr>
            </w:pPr>
          </w:p>
        </w:tc>
        <w:tc>
          <w:tcPr>
            <w:tcW w:w="4536" w:type="dxa"/>
          </w:tcPr>
          <w:p w:rsidR="000C69DB" w:rsidRDefault="000C69DB" w:rsidP="000C69DB">
            <w:pPr>
              <w:rPr>
                <w:rFonts w:ascii="Baskerville Old Face" w:hAnsi="Baskerville Old Face"/>
                <w:b/>
                <w:sz w:val="20"/>
                <w:szCs w:val="20"/>
              </w:rPr>
            </w:pPr>
            <w:r>
              <w:rPr>
                <w:rFonts w:ascii="Baskerville Old Face" w:hAnsi="Baskerville Old Face"/>
                <w:b/>
                <w:sz w:val="20"/>
                <w:szCs w:val="20"/>
              </w:rPr>
              <w:t>43. Humber Scout Car</w:t>
            </w:r>
          </w:p>
          <w:p w:rsidR="000C69DB" w:rsidRDefault="000C69DB" w:rsidP="000C69DB">
            <w:pPr>
              <w:rPr>
                <w:rFonts w:ascii="Baskerville Old Face" w:hAnsi="Baskerville Old Face" w:cs="Tahoma"/>
                <w:sz w:val="16"/>
                <w:szCs w:val="16"/>
              </w:rPr>
            </w:pPr>
            <w:r>
              <w:rPr>
                <w:rFonts w:ascii="Baskerville Old Face" w:hAnsi="Baskerville Old Face" w:cs="Tahoma"/>
                <w:sz w:val="16"/>
                <w:szCs w:val="16"/>
              </w:rPr>
              <w:t>P. This vehicle was used in the PTO at some time from 12/41 to 8/45, within the limits of its own given Dates</w:t>
            </w:r>
          </w:p>
          <w:p w:rsidR="00EB34AB" w:rsidRPr="00382AD7" w:rsidRDefault="000C69DB" w:rsidP="000C69DB">
            <w:pPr>
              <w:rPr>
                <w:rFonts w:ascii="Baskerville Old Face" w:hAnsi="Baskerville Old Face"/>
                <w:b/>
                <w:sz w:val="20"/>
                <w:szCs w:val="20"/>
              </w:rPr>
            </w:pPr>
            <w:r>
              <w:rPr>
                <w:rFonts w:ascii="Baskerville Old Face" w:hAnsi="Baskerville Old Face" w:cs="Tahoma"/>
                <w:sz w:val="16"/>
                <w:szCs w:val="16"/>
              </w:rPr>
              <w:t>BB. This vehicle may carry as a Passenger one (only) SMC &amp;/or 1PP SW.  This PP capacity may not be used for carrying ammo (C10.13).</w:t>
            </w:r>
          </w:p>
        </w:tc>
        <w:tc>
          <w:tcPr>
            <w:tcW w:w="4536" w:type="dxa"/>
          </w:tcPr>
          <w:p w:rsidR="000C69DB" w:rsidRPr="00382AD7" w:rsidRDefault="000C69DB" w:rsidP="000C69DB">
            <w:pPr>
              <w:rPr>
                <w:rFonts w:ascii="Baskerville Old Face" w:hAnsi="Baskerville Old Face"/>
                <w:b/>
                <w:sz w:val="20"/>
                <w:szCs w:val="20"/>
              </w:rPr>
            </w:pPr>
            <w:r w:rsidRPr="00382AD7">
              <w:rPr>
                <w:rFonts w:ascii="Baskerville Old Face" w:hAnsi="Baskerville Old Face"/>
                <w:b/>
                <w:sz w:val="20"/>
                <w:szCs w:val="20"/>
              </w:rPr>
              <w:t xml:space="preserve">44. Stuart </w:t>
            </w:r>
            <w:proofErr w:type="spellStart"/>
            <w:r w:rsidRPr="00382AD7">
              <w:rPr>
                <w:rFonts w:ascii="Baskerville Old Face" w:hAnsi="Baskerville Old Face"/>
                <w:b/>
                <w:sz w:val="20"/>
                <w:szCs w:val="20"/>
              </w:rPr>
              <w:t>Recce</w:t>
            </w:r>
            <w:proofErr w:type="spellEnd"/>
            <w:r w:rsidRPr="00382AD7">
              <w:rPr>
                <w:rFonts w:ascii="Baskerville Old Face" w:hAnsi="Baskerville Old Face"/>
                <w:b/>
                <w:sz w:val="20"/>
                <w:szCs w:val="20"/>
              </w:rPr>
              <w:t xml:space="preserve"> (a)</w:t>
            </w:r>
          </w:p>
          <w:p w:rsidR="000C69DB" w:rsidRDefault="000C69DB" w:rsidP="000C69DB">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36370" cy="670306"/>
                  <wp:effectExtent l="19050" t="0" r="0" b="0"/>
                  <wp:docPr id="637"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0" cstate="print"/>
                          <a:srcRect/>
                          <a:stretch>
                            <a:fillRect/>
                          </a:stretch>
                        </pic:blipFill>
                        <pic:spPr bwMode="auto">
                          <a:xfrm>
                            <a:off x="0" y="0"/>
                            <a:ext cx="1436370" cy="670306"/>
                          </a:xfrm>
                          <a:prstGeom prst="rect">
                            <a:avLst/>
                          </a:prstGeom>
                          <a:noFill/>
                          <a:ln w="9525">
                            <a:noFill/>
                            <a:miter lim="800000"/>
                            <a:headEnd/>
                            <a:tailEnd/>
                          </a:ln>
                        </pic:spPr>
                      </pic:pic>
                    </a:graphicData>
                  </a:graphic>
                </wp:inline>
              </w:drawing>
            </w:r>
          </w:p>
          <w:p w:rsidR="000C69DB" w:rsidRDefault="000C69DB" w:rsidP="000C69DB">
            <w:pPr>
              <w:rPr>
                <w:rFonts w:ascii="Baskerville Old Face" w:hAnsi="Baskerville Old Face" w:cs="Times New Roman"/>
                <w:sz w:val="16"/>
                <w:szCs w:val="16"/>
              </w:rPr>
            </w:pPr>
            <w:r w:rsidRPr="0031189F">
              <w:rPr>
                <w:rFonts w:ascii="Baskerville Old Face" w:hAnsi="Baskerville Old Face" w:cs="Times New Roman"/>
                <w:sz w:val="16"/>
                <w:szCs w:val="16"/>
              </w:rPr>
              <w:t>†</w:t>
            </w:r>
            <w:r>
              <w:rPr>
                <w:rFonts w:ascii="Baskerville Old Face" w:hAnsi="Baskerville Old Face" w:cs="Times New Roman"/>
                <w:sz w:val="16"/>
                <w:szCs w:val="16"/>
              </w:rPr>
              <w:t xml:space="preserve">  The MA may be fired only at a target that lies within this AFV's VCA.</w:t>
            </w:r>
          </w:p>
          <w:p w:rsidR="000C69DB" w:rsidRDefault="000C69DB" w:rsidP="000C69DB">
            <w:pPr>
              <w:rPr>
                <w:rFonts w:ascii="Baskerville Old Face" w:hAnsi="Baskerville Old Face" w:cs="Times New Roman"/>
                <w:sz w:val="16"/>
                <w:szCs w:val="16"/>
              </w:rPr>
            </w:pPr>
            <w:r w:rsidRPr="0031189F">
              <w:rPr>
                <w:rFonts w:ascii="Baskerville Old Face" w:hAnsi="Baskerville Old Face" w:cs="Times New Roman"/>
                <w:sz w:val="16"/>
                <w:szCs w:val="16"/>
              </w:rPr>
              <w:t>†</w:t>
            </w:r>
            <w:r>
              <w:rPr>
                <w:rFonts w:ascii="Baskerville Old Face" w:hAnsi="Baskerville Old Face" w:cs="Times New Roman"/>
                <w:sz w:val="16"/>
                <w:szCs w:val="16"/>
              </w:rPr>
              <w:t xml:space="preserve"> Make two TK DRs when using MG column of the AP TK Table; only one DR (firer's choice) is used.</w:t>
            </w:r>
          </w:p>
          <w:p w:rsidR="000C69DB" w:rsidRPr="000C69DB" w:rsidRDefault="000C69DB" w:rsidP="000C69DB">
            <w:pPr>
              <w:rPr>
                <w:rFonts w:ascii="Baskerville Old Face" w:hAnsi="Baskerville Old Face" w:cs="Times New Roman"/>
                <w:sz w:val="16"/>
                <w:szCs w:val="16"/>
              </w:rPr>
            </w:pPr>
            <w:r w:rsidRPr="0031189F">
              <w:rPr>
                <w:rFonts w:ascii="Baskerville Old Face" w:hAnsi="Baskerville Old Face" w:cs="Times New Roman"/>
                <w:sz w:val="16"/>
                <w:szCs w:val="16"/>
              </w:rPr>
              <w:t>†</w:t>
            </w:r>
            <w:r>
              <w:rPr>
                <w:rFonts w:ascii="Baskerville Old Face" w:hAnsi="Baskerville Old Face" w:cs="Times New Roman"/>
                <w:sz w:val="16"/>
                <w:szCs w:val="16"/>
              </w:rPr>
              <w:t xml:space="preserve">  The Scout Car designation is given for reference only in deference to the Stuart </w:t>
            </w:r>
            <w:proofErr w:type="spellStart"/>
            <w:r>
              <w:rPr>
                <w:rFonts w:ascii="Baskerville Old Face" w:hAnsi="Baskerville Old Face" w:cs="Times New Roman"/>
                <w:sz w:val="16"/>
                <w:szCs w:val="16"/>
              </w:rPr>
              <w:t>Recce's</w:t>
            </w:r>
            <w:proofErr w:type="spellEnd"/>
            <w:r>
              <w:rPr>
                <w:rFonts w:ascii="Baskerville Old Face" w:hAnsi="Baskerville Old Face" w:cs="Times New Roman"/>
                <w:sz w:val="16"/>
                <w:szCs w:val="16"/>
              </w:rPr>
              <w:t xml:space="preserve"> historical use.  For all game purposes, it is treated as fully tracked.</w:t>
            </w:r>
          </w:p>
        </w:tc>
      </w:tr>
      <w:tr w:rsidR="000C69DB" w:rsidRPr="001373BF" w:rsidTr="004D1529">
        <w:trPr>
          <w:trHeight w:val="2736"/>
        </w:trPr>
        <w:tc>
          <w:tcPr>
            <w:tcW w:w="4536" w:type="dxa"/>
          </w:tcPr>
          <w:p w:rsidR="000C69DB" w:rsidRPr="00382AD7" w:rsidRDefault="000C69DB" w:rsidP="000C69DB">
            <w:pPr>
              <w:rPr>
                <w:rFonts w:ascii="Baskerville Old Face" w:hAnsi="Baskerville Old Face"/>
                <w:b/>
                <w:sz w:val="20"/>
                <w:szCs w:val="20"/>
              </w:rPr>
            </w:pPr>
            <w:r w:rsidRPr="00382AD7">
              <w:rPr>
                <w:rFonts w:ascii="Baskerville Old Face" w:hAnsi="Baskerville Old Face"/>
                <w:b/>
                <w:sz w:val="20"/>
                <w:szCs w:val="20"/>
              </w:rPr>
              <w:t xml:space="preserve">44. Stuart </w:t>
            </w:r>
            <w:proofErr w:type="spellStart"/>
            <w:r w:rsidRPr="00382AD7">
              <w:rPr>
                <w:rFonts w:ascii="Baskerville Old Face" w:hAnsi="Baskerville Old Face"/>
                <w:b/>
                <w:sz w:val="20"/>
                <w:szCs w:val="20"/>
              </w:rPr>
              <w:t>Recce</w:t>
            </w:r>
            <w:proofErr w:type="spellEnd"/>
            <w:r w:rsidRPr="00382AD7">
              <w:rPr>
                <w:rFonts w:ascii="Baskerville Old Face" w:hAnsi="Baskerville Old Face"/>
                <w:b/>
                <w:sz w:val="20"/>
                <w:szCs w:val="20"/>
              </w:rPr>
              <w:t xml:space="preserve"> (a)</w:t>
            </w:r>
          </w:p>
          <w:p w:rsidR="000C69DB" w:rsidRDefault="000C69DB" w:rsidP="000C69DB">
            <w:pPr>
              <w:rPr>
                <w:rFonts w:ascii="Baskerville Old Face" w:hAnsi="Baskerville Old Face" w:cs="Tahoma"/>
                <w:sz w:val="16"/>
                <w:szCs w:val="16"/>
              </w:rPr>
            </w:pPr>
            <w:r w:rsidRPr="00F1357A">
              <w:rPr>
                <w:rFonts w:ascii="Baskerville Old Face" w:hAnsi="Baskerville Old Face" w:cs="Tahoma"/>
                <w:sz w:val="16"/>
                <w:szCs w:val="16"/>
              </w:rPr>
              <w:t>A.  Non-MG MA uses red To Hit prior to 1944.</w:t>
            </w:r>
          </w:p>
          <w:p w:rsidR="000C69DB" w:rsidRDefault="000C69DB" w:rsidP="000C69DB">
            <w:pPr>
              <w:rPr>
                <w:rFonts w:ascii="Baskerville Old Face" w:hAnsi="Baskerville Old Face"/>
                <w:b/>
                <w:sz w:val="20"/>
                <w:szCs w:val="20"/>
              </w:rPr>
            </w:pPr>
            <w:r>
              <w:rPr>
                <w:rFonts w:ascii="Baskerville Old Face" w:hAnsi="Baskerville Old Face" w:cs="Tahoma"/>
                <w:sz w:val="16"/>
                <w:szCs w:val="16"/>
              </w:rPr>
              <w:t>D. Cost to (un)load is 1/2 of the vehicles MP allotment and 2 MF for the Personnel.  All attacks made by passengers are halved (or receive +2 TH DRM) as Mounted Fire (D6.4).  This vehicle may retain any unpossessed SW aboard it (D6.4), but is crew may not Remove its MG</w:t>
            </w:r>
          </w:p>
          <w:p w:rsidR="000C69DB" w:rsidRDefault="000C69DB" w:rsidP="000C69DB">
            <w:pPr>
              <w:rPr>
                <w:rFonts w:ascii="Baskerville Old Face" w:hAnsi="Baskerville Old Face" w:cs="Tahoma"/>
                <w:sz w:val="16"/>
                <w:szCs w:val="16"/>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p w:rsidR="000C69DB" w:rsidRPr="00382AD7" w:rsidRDefault="000C69DB" w:rsidP="000C69DB">
            <w:pPr>
              <w:rPr>
                <w:rFonts w:ascii="Baskerville Old Face" w:hAnsi="Baskerville Old Face"/>
                <w:b/>
                <w:sz w:val="20"/>
                <w:szCs w:val="20"/>
              </w:rPr>
            </w:pPr>
            <w:r>
              <w:rPr>
                <w:rFonts w:ascii="Baskerville Old Face" w:hAnsi="Baskerville Old Face" w:cs="Tahoma"/>
                <w:sz w:val="16"/>
                <w:szCs w:val="16"/>
              </w:rPr>
              <w:t>P. This vehicle was used in the PTO at some time from 12/41 to 8/45, within the limits of its own given Dates</w:t>
            </w:r>
          </w:p>
        </w:tc>
        <w:tc>
          <w:tcPr>
            <w:tcW w:w="4536" w:type="dxa"/>
          </w:tcPr>
          <w:p w:rsidR="000C69DB" w:rsidRDefault="000C69DB" w:rsidP="000C69DB">
            <w:pPr>
              <w:rPr>
                <w:rFonts w:ascii="Baskerville Old Face" w:hAnsi="Baskerville Old Face"/>
                <w:b/>
                <w:sz w:val="20"/>
                <w:szCs w:val="20"/>
              </w:rPr>
            </w:pPr>
            <w:r>
              <w:rPr>
                <w:rFonts w:ascii="Baskerville Old Face" w:hAnsi="Baskerville Old Face"/>
                <w:b/>
                <w:sz w:val="20"/>
                <w:szCs w:val="20"/>
              </w:rPr>
              <w:t>45. Humber III &amp; Otter Light Reconnaissance Cars</w:t>
            </w:r>
          </w:p>
          <w:p w:rsidR="000C69DB" w:rsidRDefault="000C69DB" w:rsidP="000C69DB">
            <w:pPr>
              <w:rPr>
                <w:rFonts w:ascii="Baskerville Old Face" w:hAnsi="Baskerville Old Face"/>
                <w:b/>
                <w:sz w:val="20"/>
                <w:szCs w:val="20"/>
              </w:rPr>
            </w:pPr>
            <w:r>
              <w:rPr>
                <w:rFonts w:ascii="Baskerville Old Face" w:hAnsi="Baskerville Old Face"/>
                <w:b/>
                <w:noProof/>
                <w:sz w:val="20"/>
                <w:szCs w:val="20"/>
              </w:rPr>
              <w:drawing>
                <wp:inline distT="0" distB="0" distL="0" distR="0">
                  <wp:extent cx="1253490" cy="581481"/>
                  <wp:effectExtent l="19050" t="0" r="3810" b="0"/>
                  <wp:docPr id="63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1" cstate="print"/>
                          <a:srcRect/>
                          <a:stretch>
                            <a:fillRect/>
                          </a:stretch>
                        </pic:blipFill>
                        <pic:spPr bwMode="auto">
                          <a:xfrm>
                            <a:off x="0" y="0"/>
                            <a:ext cx="1256743" cy="582990"/>
                          </a:xfrm>
                          <a:prstGeom prst="rect">
                            <a:avLst/>
                          </a:prstGeom>
                          <a:noFill/>
                          <a:ln w="9525">
                            <a:noFill/>
                            <a:miter lim="800000"/>
                            <a:headEnd/>
                            <a:tailEnd/>
                          </a:ln>
                        </pic:spPr>
                      </pic:pic>
                    </a:graphicData>
                  </a:graphic>
                </wp:inline>
              </w:drawing>
            </w:r>
            <w:r>
              <w:rPr>
                <w:rFonts w:ascii="Baskerville Old Face" w:hAnsi="Baskerville Old Face"/>
                <w:b/>
                <w:noProof/>
                <w:sz w:val="20"/>
                <w:szCs w:val="20"/>
              </w:rPr>
              <w:drawing>
                <wp:inline distT="0" distB="0" distL="0" distR="0">
                  <wp:extent cx="1283970" cy="581353"/>
                  <wp:effectExtent l="19050" t="0" r="0" b="0"/>
                  <wp:docPr id="63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72" cstate="print"/>
                          <a:srcRect/>
                          <a:stretch>
                            <a:fillRect/>
                          </a:stretch>
                        </pic:blipFill>
                        <pic:spPr bwMode="auto">
                          <a:xfrm>
                            <a:off x="0" y="0"/>
                            <a:ext cx="1291896" cy="584942"/>
                          </a:xfrm>
                          <a:prstGeom prst="rect">
                            <a:avLst/>
                          </a:prstGeom>
                          <a:noFill/>
                          <a:ln w="9525">
                            <a:noFill/>
                            <a:miter lim="800000"/>
                            <a:headEnd/>
                            <a:tailEnd/>
                          </a:ln>
                        </pic:spPr>
                      </pic:pic>
                    </a:graphicData>
                  </a:graphic>
                </wp:inline>
              </w:drawing>
            </w:r>
          </w:p>
          <w:p w:rsidR="000C69DB" w:rsidRDefault="000C69DB" w:rsidP="000C69DB">
            <w:pPr>
              <w:tabs>
                <w:tab w:val="center" w:pos="2160"/>
              </w:tabs>
              <w:rPr>
                <w:rFonts w:ascii="Baskerville Old Face" w:hAnsi="Baskerville Old Face" w:cs="Tahoma"/>
                <w:sz w:val="16"/>
                <w:szCs w:val="16"/>
              </w:rPr>
            </w:pPr>
            <w:r>
              <w:rPr>
                <w:rFonts w:ascii="Baskerville Old Face" w:hAnsi="Baskerville Old Face" w:cs="Tahoma"/>
                <w:sz w:val="16"/>
                <w:szCs w:val="16"/>
              </w:rPr>
              <w:t>L. Reverse Movement costs this vehicle three times its normal hex entry cost.</w:t>
            </w:r>
          </w:p>
          <w:p w:rsidR="000C69DB" w:rsidRPr="00091AD4" w:rsidRDefault="000C69DB" w:rsidP="000C69DB">
            <w:pPr>
              <w:rPr>
                <w:rFonts w:ascii="Baskerville Old Face" w:hAnsi="Baskerville Old Face"/>
                <w:b/>
                <w:sz w:val="20"/>
                <w:szCs w:val="20"/>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p w:rsidR="000C69DB" w:rsidRPr="00091AD4" w:rsidRDefault="000C69DB" w:rsidP="000C69DB">
            <w:pPr>
              <w:rPr>
                <w:rFonts w:ascii="Baskerville Old Face" w:hAnsi="Baskerville Old Face"/>
                <w:b/>
                <w:sz w:val="20"/>
                <w:szCs w:val="20"/>
              </w:rPr>
            </w:pPr>
            <w:r>
              <w:rPr>
                <w:rFonts w:ascii="Baskerville Old Face" w:hAnsi="Baskerville Old Face" w:cs="Tahoma"/>
                <w:sz w:val="16"/>
                <w:szCs w:val="16"/>
              </w:rPr>
              <w:t>P. This vehicle was used in the PTO at some time from 12/41 to 8/45, within the limits of its own given Dates</w:t>
            </w:r>
          </w:p>
        </w:tc>
        <w:tc>
          <w:tcPr>
            <w:tcW w:w="4536" w:type="dxa"/>
          </w:tcPr>
          <w:p w:rsidR="000C69DB" w:rsidRDefault="000C69DB" w:rsidP="000C69DB">
            <w:pPr>
              <w:rPr>
                <w:rFonts w:ascii="Baskerville Old Face" w:hAnsi="Baskerville Old Face"/>
                <w:b/>
                <w:sz w:val="20"/>
                <w:szCs w:val="20"/>
              </w:rPr>
            </w:pPr>
            <w:r>
              <w:rPr>
                <w:rFonts w:ascii="Baskerville Old Face" w:hAnsi="Baskerville Old Face"/>
                <w:b/>
                <w:sz w:val="20"/>
                <w:szCs w:val="20"/>
              </w:rPr>
              <w:t>45. Humber III &amp; Otter Light Reconnaissance Cars</w:t>
            </w:r>
          </w:p>
          <w:p w:rsidR="000C69DB" w:rsidRPr="00382AD7" w:rsidRDefault="000C69DB" w:rsidP="000C69DB">
            <w:pPr>
              <w:rPr>
                <w:rFonts w:ascii="Baskerville Old Face" w:hAnsi="Baskerville Old Face"/>
                <w:b/>
                <w:sz w:val="20"/>
                <w:szCs w:val="20"/>
              </w:rPr>
            </w:pPr>
            <w:r>
              <w:rPr>
                <w:rFonts w:ascii="Baskerville Old Face" w:hAnsi="Baskerville Old Face" w:cs="Tahoma"/>
                <w:sz w:val="16"/>
                <w:szCs w:val="16"/>
              </w:rPr>
              <w:t xml:space="preserve">Q. The ATR has a max To Hit range of 12 hexes and may be Scrounged/Removed.  If listed as MA, it has a "1" multiple ROR.  If it is a TATR, it fires through the TCA in the normal manner.  If it is a SA BATR, it </w:t>
            </w:r>
            <w:r w:rsidRPr="00091AD4">
              <w:rPr>
                <w:rFonts w:ascii="Baskerville Old Face" w:hAnsi="Baskerville Old Face" w:cs="Tahoma"/>
                <w:i/>
                <w:sz w:val="16"/>
                <w:szCs w:val="16"/>
              </w:rPr>
              <w:t>may</w:t>
            </w:r>
            <w:r>
              <w:rPr>
                <w:rFonts w:ascii="Baskerville Old Face" w:hAnsi="Baskerville Old Face" w:cs="Tahoma"/>
                <w:sz w:val="16"/>
                <w:szCs w:val="16"/>
              </w:rPr>
              <w:t xml:space="preserve"> fire while the vehicle is BU &amp;/or HD across its VCA.</w:t>
            </w:r>
          </w:p>
        </w:tc>
      </w:tr>
      <w:tr w:rsidR="000C69DB" w:rsidRPr="001373BF" w:rsidTr="004D1529">
        <w:trPr>
          <w:trHeight w:val="2736"/>
        </w:trPr>
        <w:tc>
          <w:tcPr>
            <w:tcW w:w="4536" w:type="dxa"/>
          </w:tcPr>
          <w:p w:rsidR="000C69DB" w:rsidRDefault="000C69DB" w:rsidP="000C69DB">
            <w:pPr>
              <w:rPr>
                <w:rFonts w:ascii="Baskerville Old Face" w:hAnsi="Baskerville Old Face"/>
                <w:b/>
                <w:sz w:val="20"/>
                <w:szCs w:val="20"/>
              </w:rPr>
            </w:pPr>
            <w:r>
              <w:rPr>
                <w:rFonts w:ascii="Baskerville Old Face" w:hAnsi="Baskerville Old Face"/>
                <w:b/>
                <w:sz w:val="20"/>
                <w:szCs w:val="20"/>
              </w:rPr>
              <w:t>46. Morris CS9 Armoured Car</w:t>
            </w:r>
          </w:p>
          <w:p w:rsidR="000C69DB" w:rsidRDefault="000C69DB" w:rsidP="000C69DB">
            <w:pPr>
              <w:rPr>
                <w:rFonts w:ascii="Baskerville Old Face" w:hAnsi="Baskerville Old Face"/>
                <w:sz w:val="28"/>
                <w:szCs w:val="28"/>
              </w:rPr>
            </w:pPr>
            <w:r>
              <w:rPr>
                <w:rFonts w:ascii="Baskerville Old Face" w:hAnsi="Baskerville Old Face"/>
                <w:noProof/>
                <w:sz w:val="28"/>
                <w:szCs w:val="28"/>
              </w:rPr>
              <w:drawing>
                <wp:inline distT="0" distB="0" distL="0" distR="0">
                  <wp:extent cx="1428750" cy="650875"/>
                  <wp:effectExtent l="19050" t="0" r="0" b="0"/>
                  <wp:docPr id="1984"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3" cstate="print"/>
                          <a:srcRect/>
                          <a:stretch>
                            <a:fillRect/>
                          </a:stretch>
                        </pic:blipFill>
                        <pic:spPr bwMode="auto">
                          <a:xfrm>
                            <a:off x="0" y="0"/>
                            <a:ext cx="1428750" cy="650875"/>
                          </a:xfrm>
                          <a:prstGeom prst="rect">
                            <a:avLst/>
                          </a:prstGeom>
                          <a:noFill/>
                          <a:ln w="9525">
                            <a:noFill/>
                            <a:miter lim="800000"/>
                            <a:headEnd/>
                            <a:tailEnd/>
                          </a:ln>
                        </pic:spPr>
                      </pic:pic>
                    </a:graphicData>
                  </a:graphic>
                </wp:inline>
              </w:drawing>
            </w:r>
          </w:p>
          <w:p w:rsidR="000C69DB" w:rsidRDefault="000C69DB" w:rsidP="000C69DB">
            <w:pPr>
              <w:rPr>
                <w:rFonts w:ascii="Baskerville Old Face" w:hAnsi="Baskerville Old Face"/>
                <w:sz w:val="28"/>
                <w:szCs w:val="28"/>
              </w:rPr>
            </w:pPr>
            <w:r w:rsidRPr="0031189F">
              <w:rPr>
                <w:rFonts w:ascii="Baskerville Old Face" w:hAnsi="Baskerville Old Face" w:cs="Times New Roman"/>
                <w:sz w:val="16"/>
                <w:szCs w:val="16"/>
              </w:rPr>
              <w:t>†</w:t>
            </w:r>
            <w:r>
              <w:rPr>
                <w:rFonts w:ascii="Baskerville Old Face" w:hAnsi="Baskerville Old Face" w:cs="Times New Roman"/>
                <w:sz w:val="16"/>
                <w:szCs w:val="16"/>
              </w:rPr>
              <w:t xml:space="preserve">  As used in Belgium &amp; France this AFV had a coaxial LMG, </w:t>
            </w:r>
            <w:r w:rsidR="003C7F01">
              <w:rPr>
                <w:rFonts w:ascii="Baskerville Old Face" w:hAnsi="Baskerville Old Face" w:cs="Times New Roman"/>
                <w:sz w:val="16"/>
                <w:szCs w:val="16"/>
              </w:rPr>
              <w:t>which in North Africa was repositioned as an AAMG.  Therefore, the counter has two sets of MG FP factors:  "Fr-/2" and "</w:t>
            </w:r>
            <w:proofErr w:type="spellStart"/>
            <w:r w:rsidR="003C7F01">
              <w:rPr>
                <w:rFonts w:ascii="Baskerville Old Face" w:hAnsi="Baskerville Old Face" w:cs="Times New Roman"/>
                <w:sz w:val="16"/>
                <w:szCs w:val="16"/>
              </w:rPr>
              <w:t>NAf</w:t>
            </w:r>
            <w:proofErr w:type="spellEnd"/>
            <w:r w:rsidR="003C7F01">
              <w:rPr>
                <w:rFonts w:ascii="Baskerville Old Face" w:hAnsi="Baskerville Old Face" w:cs="Times New Roman"/>
                <w:sz w:val="16"/>
                <w:szCs w:val="16"/>
              </w:rPr>
              <w:t>: -/-/2".  The former is used in scenarios set in Belgium/France; the latter for those set in North Africa.</w:t>
            </w:r>
          </w:p>
          <w:p w:rsidR="000C69DB" w:rsidRPr="00382AD7" w:rsidRDefault="000C69DB" w:rsidP="003C7F01">
            <w:pPr>
              <w:rPr>
                <w:rFonts w:ascii="Baskerville Old Face" w:hAnsi="Baskerville Old Face"/>
                <w:b/>
                <w:sz w:val="20"/>
                <w:szCs w:val="20"/>
              </w:rPr>
            </w:pPr>
          </w:p>
        </w:tc>
        <w:tc>
          <w:tcPr>
            <w:tcW w:w="4536" w:type="dxa"/>
          </w:tcPr>
          <w:p w:rsidR="003C7F01" w:rsidRDefault="003C7F01" w:rsidP="003C7F01">
            <w:pPr>
              <w:rPr>
                <w:rFonts w:ascii="Baskerville Old Face" w:hAnsi="Baskerville Old Face"/>
                <w:b/>
                <w:sz w:val="20"/>
                <w:szCs w:val="20"/>
              </w:rPr>
            </w:pPr>
            <w:r>
              <w:rPr>
                <w:rFonts w:ascii="Baskerville Old Face" w:hAnsi="Baskerville Old Face"/>
                <w:b/>
                <w:sz w:val="20"/>
                <w:szCs w:val="20"/>
              </w:rPr>
              <w:t>46. Morris CS9 Armoured Car</w:t>
            </w:r>
          </w:p>
          <w:p w:rsidR="003C7F01" w:rsidRPr="00091AD4" w:rsidRDefault="003C7F01" w:rsidP="003C7F01">
            <w:pPr>
              <w:rPr>
                <w:rFonts w:ascii="Baskerville Old Face" w:hAnsi="Baskerville Old Face"/>
                <w:b/>
                <w:sz w:val="20"/>
                <w:szCs w:val="20"/>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p w:rsidR="003C7F01" w:rsidRDefault="003C7F01" w:rsidP="003C7F01">
            <w:pPr>
              <w:rPr>
                <w:rFonts w:ascii="Baskerville Old Face" w:hAnsi="Baskerville Old Face" w:cs="Tahoma"/>
                <w:sz w:val="16"/>
                <w:szCs w:val="16"/>
              </w:rPr>
            </w:pPr>
            <w:r>
              <w:rPr>
                <w:rFonts w:ascii="Baskerville Old Face" w:hAnsi="Baskerville Old Face" w:cs="Tahoma"/>
                <w:sz w:val="16"/>
                <w:szCs w:val="16"/>
              </w:rPr>
              <w:t xml:space="preserve">Q. The ATR has a max To Hit range of 12 hexes and may be Scrounged/Removed.  If listed as MA, it has a "1" multiple ROR.  If it is a TATR, it fires through the TCA in the normal manner.  If it is a SA BATR, it </w:t>
            </w:r>
            <w:r w:rsidRPr="00091AD4">
              <w:rPr>
                <w:rFonts w:ascii="Baskerville Old Face" w:hAnsi="Baskerville Old Face" w:cs="Tahoma"/>
                <w:i/>
                <w:sz w:val="16"/>
                <w:szCs w:val="16"/>
              </w:rPr>
              <w:t>may</w:t>
            </w:r>
            <w:r>
              <w:rPr>
                <w:rFonts w:ascii="Baskerville Old Face" w:hAnsi="Baskerville Old Face" w:cs="Tahoma"/>
                <w:sz w:val="16"/>
                <w:szCs w:val="16"/>
              </w:rPr>
              <w:t xml:space="preserve"> fire while the vehicle is BU &amp;/or HD across its VCA.</w:t>
            </w:r>
          </w:p>
          <w:p w:rsidR="003C7F01" w:rsidRDefault="003C7F01" w:rsidP="003C7F01">
            <w:pPr>
              <w:rPr>
                <w:rFonts w:ascii="Baskerville Old Face" w:hAnsi="Baskerville Old Face" w:cs="Tahoma"/>
                <w:sz w:val="16"/>
                <w:szCs w:val="16"/>
              </w:rPr>
            </w:pPr>
            <w:r>
              <w:rPr>
                <w:rFonts w:ascii="Baskerville Old Face" w:hAnsi="Baskerville Old Face" w:cs="Tahoma"/>
                <w:sz w:val="16"/>
                <w:szCs w:val="16"/>
              </w:rPr>
              <w:t>T.  The AAMG, if present, may fire only at a target that lies within the AFV's "rear" TCA.</w:t>
            </w:r>
          </w:p>
          <w:p w:rsidR="000C69DB" w:rsidRPr="00091AD4" w:rsidRDefault="003C7F01" w:rsidP="003C7F01">
            <w:pPr>
              <w:rPr>
                <w:rFonts w:ascii="Baskerville Old Face" w:hAnsi="Baskerville Old Face"/>
                <w:b/>
                <w:sz w:val="20"/>
                <w:szCs w:val="20"/>
              </w:rPr>
            </w:pPr>
            <w:r>
              <w:rPr>
                <w:rFonts w:ascii="Baskerville Old Face" w:hAnsi="Baskerville Old Face" w:cs="Tahoma"/>
                <w:sz w:val="16"/>
                <w:szCs w:val="16"/>
              </w:rPr>
              <w:t>X.  Reverse Movement costs this vehicle four times its normal hex entry cost.</w:t>
            </w:r>
          </w:p>
        </w:tc>
        <w:tc>
          <w:tcPr>
            <w:tcW w:w="4536" w:type="dxa"/>
          </w:tcPr>
          <w:p w:rsidR="003C7F01" w:rsidRDefault="003C7F01" w:rsidP="003C7F01">
            <w:pPr>
              <w:rPr>
                <w:rFonts w:ascii="Baskerville Old Face" w:hAnsi="Baskerville Old Face"/>
                <w:b/>
                <w:sz w:val="20"/>
                <w:szCs w:val="20"/>
              </w:rPr>
            </w:pPr>
            <w:r>
              <w:rPr>
                <w:rFonts w:ascii="Baskerville Old Face" w:hAnsi="Baskerville Old Face"/>
                <w:b/>
                <w:sz w:val="20"/>
                <w:szCs w:val="20"/>
              </w:rPr>
              <w:t>47. Rolls Royce Armoured Car</w:t>
            </w:r>
          </w:p>
          <w:p w:rsidR="003C7F01" w:rsidRDefault="003C7F01" w:rsidP="003C7F01">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13510" cy="640006"/>
                  <wp:effectExtent l="19050" t="0" r="0" b="0"/>
                  <wp:docPr id="1986"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74" cstate="print"/>
                          <a:srcRect/>
                          <a:stretch>
                            <a:fillRect/>
                          </a:stretch>
                        </pic:blipFill>
                        <pic:spPr bwMode="auto">
                          <a:xfrm>
                            <a:off x="0" y="0"/>
                            <a:ext cx="1413510" cy="640006"/>
                          </a:xfrm>
                          <a:prstGeom prst="rect">
                            <a:avLst/>
                          </a:prstGeom>
                          <a:noFill/>
                          <a:ln w="9525">
                            <a:noFill/>
                            <a:miter lim="800000"/>
                            <a:headEnd/>
                            <a:tailEnd/>
                          </a:ln>
                        </pic:spPr>
                      </pic:pic>
                    </a:graphicData>
                  </a:graphic>
                </wp:inline>
              </w:drawing>
            </w:r>
          </w:p>
          <w:p w:rsidR="003C7F01" w:rsidRPr="00091AD4" w:rsidRDefault="003C7F01" w:rsidP="003C7F01">
            <w:pPr>
              <w:rPr>
                <w:rFonts w:ascii="Baskerville Old Face" w:hAnsi="Baskerville Old Face"/>
                <w:b/>
                <w:sz w:val="20"/>
                <w:szCs w:val="20"/>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p w:rsidR="000C69DB" w:rsidRPr="00382AD7" w:rsidRDefault="000C69DB" w:rsidP="000C69DB">
            <w:pPr>
              <w:rPr>
                <w:rFonts w:ascii="Baskerville Old Face" w:hAnsi="Baskerville Old Face" w:cs="Tahoma"/>
                <w:sz w:val="16"/>
                <w:szCs w:val="16"/>
              </w:rPr>
            </w:pPr>
          </w:p>
        </w:tc>
      </w:tr>
      <w:tr w:rsidR="003C7F01" w:rsidRPr="001373BF" w:rsidTr="004D1529">
        <w:trPr>
          <w:trHeight w:val="2736"/>
        </w:trPr>
        <w:tc>
          <w:tcPr>
            <w:tcW w:w="4536" w:type="dxa"/>
          </w:tcPr>
          <w:p w:rsidR="003C7F01" w:rsidRDefault="003C7F01" w:rsidP="003C7F01">
            <w:pPr>
              <w:rPr>
                <w:rFonts w:ascii="Baskerville Old Face" w:hAnsi="Baskerville Old Face"/>
                <w:b/>
                <w:sz w:val="20"/>
                <w:szCs w:val="20"/>
              </w:rPr>
            </w:pPr>
            <w:r>
              <w:rPr>
                <w:rFonts w:ascii="Baskerville Old Face" w:hAnsi="Baskerville Old Face"/>
                <w:b/>
                <w:sz w:val="20"/>
                <w:szCs w:val="20"/>
              </w:rPr>
              <w:lastRenderedPageBreak/>
              <w:t>47. Rolls Royce Armoured Car</w:t>
            </w:r>
          </w:p>
          <w:p w:rsidR="003C7F01" w:rsidRDefault="003C7F01" w:rsidP="003C7F01">
            <w:pPr>
              <w:rPr>
                <w:rFonts w:ascii="Baskerville Old Face" w:hAnsi="Baskerville Old Face" w:cs="Tahoma"/>
                <w:sz w:val="16"/>
                <w:szCs w:val="16"/>
              </w:rPr>
            </w:pPr>
            <w:r>
              <w:rPr>
                <w:rFonts w:ascii="Baskerville Old Face" w:hAnsi="Baskerville Old Face" w:cs="Tahoma"/>
                <w:sz w:val="16"/>
                <w:szCs w:val="16"/>
              </w:rPr>
              <w:t xml:space="preserve">Q. The ATR has a max To Hit range of 12 hexes and may be Scrounged/Removed.  If listed as MA, it has a "1" multiple ROR.  If it is a TATR, it fires through the TCA in the normal manner.  If it is a SA BATR, it </w:t>
            </w:r>
            <w:r w:rsidRPr="00091AD4">
              <w:rPr>
                <w:rFonts w:ascii="Baskerville Old Face" w:hAnsi="Baskerville Old Face" w:cs="Tahoma"/>
                <w:i/>
                <w:sz w:val="16"/>
                <w:szCs w:val="16"/>
              </w:rPr>
              <w:t>may</w:t>
            </w:r>
            <w:r>
              <w:rPr>
                <w:rFonts w:ascii="Baskerville Old Face" w:hAnsi="Baskerville Old Face" w:cs="Tahoma"/>
                <w:sz w:val="16"/>
                <w:szCs w:val="16"/>
              </w:rPr>
              <w:t xml:space="preserve"> fire while the vehicle is BU &amp;/or HD across its VCA.</w:t>
            </w:r>
          </w:p>
          <w:p w:rsidR="003C7F01" w:rsidRDefault="003C7F01" w:rsidP="003C7F01">
            <w:pPr>
              <w:rPr>
                <w:rFonts w:ascii="Baskerville Old Face" w:hAnsi="Baskerville Old Face" w:cs="Tahoma"/>
                <w:sz w:val="16"/>
                <w:szCs w:val="16"/>
              </w:rPr>
            </w:pPr>
            <w:r>
              <w:rPr>
                <w:rFonts w:ascii="Baskerville Old Face" w:hAnsi="Baskerville Old Face" w:cs="Tahoma"/>
                <w:sz w:val="16"/>
                <w:szCs w:val="16"/>
              </w:rPr>
              <w:t>T.  The AAMG, if present, may fire only at a target that lies within the AFV's "rear" TCA.</w:t>
            </w:r>
          </w:p>
          <w:p w:rsidR="003C7F01" w:rsidRPr="00382AD7" w:rsidRDefault="003C7F01" w:rsidP="003C7F01">
            <w:pPr>
              <w:rPr>
                <w:rFonts w:ascii="Baskerville Old Face" w:hAnsi="Baskerville Old Face"/>
                <w:b/>
                <w:sz w:val="20"/>
                <w:szCs w:val="20"/>
              </w:rPr>
            </w:pPr>
            <w:r>
              <w:rPr>
                <w:rFonts w:ascii="Baskerville Old Face" w:hAnsi="Baskerville Old Face" w:cs="Tahoma"/>
                <w:sz w:val="16"/>
                <w:szCs w:val="16"/>
              </w:rPr>
              <w:t>X.  Reverse Movement costs this vehicle four times its normal hex entry cost.</w:t>
            </w:r>
          </w:p>
        </w:tc>
        <w:tc>
          <w:tcPr>
            <w:tcW w:w="4536" w:type="dxa"/>
          </w:tcPr>
          <w:p w:rsidR="00FD0CCC" w:rsidRDefault="003C7F01" w:rsidP="003C7F01">
            <w:pPr>
              <w:rPr>
                <w:rFonts w:ascii="Baskerville Old Face" w:hAnsi="Baskerville Old Face"/>
                <w:b/>
                <w:noProof/>
                <w:sz w:val="20"/>
                <w:szCs w:val="20"/>
              </w:rPr>
            </w:pPr>
            <w:r>
              <w:rPr>
                <w:rFonts w:ascii="Baskerville Old Face" w:hAnsi="Baskerville Old Face"/>
                <w:b/>
                <w:sz w:val="20"/>
                <w:szCs w:val="20"/>
              </w:rPr>
              <w:t xml:space="preserve">48. Marmon-Herrington II ME, III ME, &amp; III MMF Armoured Cars </w:t>
            </w:r>
          </w:p>
          <w:p w:rsidR="003C7F01" w:rsidRPr="00FD0CCC" w:rsidRDefault="003C7F01" w:rsidP="004F28AB">
            <w:pPr>
              <w:rPr>
                <w:rFonts w:ascii="Baskerville Old Face" w:hAnsi="Baskerville Old Face"/>
                <w:b/>
                <w:sz w:val="20"/>
                <w:szCs w:val="20"/>
              </w:rPr>
            </w:pPr>
            <w:r>
              <w:rPr>
                <w:rFonts w:ascii="Baskerville Old Face" w:hAnsi="Baskerville Old Face"/>
                <w:b/>
                <w:noProof/>
                <w:sz w:val="20"/>
                <w:szCs w:val="20"/>
              </w:rPr>
              <w:drawing>
                <wp:inline distT="0" distB="0" distL="0" distR="0">
                  <wp:extent cx="986790" cy="446797"/>
                  <wp:effectExtent l="19050" t="0" r="3810" b="0"/>
                  <wp:docPr id="215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75" cstate="print"/>
                          <a:srcRect/>
                          <a:stretch>
                            <a:fillRect/>
                          </a:stretch>
                        </pic:blipFill>
                        <pic:spPr bwMode="auto">
                          <a:xfrm>
                            <a:off x="0" y="0"/>
                            <a:ext cx="986790" cy="446797"/>
                          </a:xfrm>
                          <a:prstGeom prst="rect">
                            <a:avLst/>
                          </a:prstGeom>
                          <a:noFill/>
                          <a:ln w="9525">
                            <a:noFill/>
                            <a:miter lim="800000"/>
                            <a:headEnd/>
                            <a:tailEnd/>
                          </a:ln>
                        </pic:spPr>
                      </pic:pic>
                    </a:graphicData>
                  </a:graphic>
                </wp:inline>
              </w:drawing>
            </w:r>
            <w:r w:rsidR="00FD0CCC">
              <w:rPr>
                <w:rFonts w:ascii="Baskerville Old Face" w:hAnsi="Baskerville Old Face"/>
                <w:b/>
                <w:noProof/>
                <w:sz w:val="20"/>
                <w:szCs w:val="20"/>
              </w:rPr>
              <w:drawing>
                <wp:inline distT="0" distB="0" distL="0" distR="0">
                  <wp:extent cx="1020337" cy="464820"/>
                  <wp:effectExtent l="19050" t="0" r="8363"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6" cstate="print"/>
                          <a:srcRect/>
                          <a:stretch>
                            <a:fillRect/>
                          </a:stretch>
                        </pic:blipFill>
                        <pic:spPr bwMode="auto">
                          <a:xfrm>
                            <a:off x="0" y="0"/>
                            <a:ext cx="1020337" cy="464820"/>
                          </a:xfrm>
                          <a:prstGeom prst="rect">
                            <a:avLst/>
                          </a:prstGeom>
                          <a:noFill/>
                          <a:ln w="9525">
                            <a:noFill/>
                            <a:miter lim="800000"/>
                            <a:headEnd/>
                            <a:tailEnd/>
                          </a:ln>
                        </pic:spPr>
                      </pic:pic>
                    </a:graphicData>
                  </a:graphic>
                </wp:inline>
              </w:drawing>
            </w:r>
            <w:r w:rsidR="00FD0CCC">
              <w:rPr>
                <w:rFonts w:ascii="Baskerville Old Face" w:hAnsi="Baskerville Old Face"/>
                <w:b/>
                <w:noProof/>
                <w:sz w:val="20"/>
                <w:szCs w:val="20"/>
              </w:rPr>
              <w:drawing>
                <wp:inline distT="0" distB="0" distL="0" distR="0">
                  <wp:extent cx="1005840" cy="458216"/>
                  <wp:effectExtent l="19050" t="0" r="381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7" cstate="print"/>
                          <a:srcRect/>
                          <a:stretch>
                            <a:fillRect/>
                          </a:stretch>
                        </pic:blipFill>
                        <pic:spPr bwMode="auto">
                          <a:xfrm>
                            <a:off x="0" y="0"/>
                            <a:ext cx="1005840" cy="458216"/>
                          </a:xfrm>
                          <a:prstGeom prst="rect">
                            <a:avLst/>
                          </a:prstGeom>
                          <a:noFill/>
                          <a:ln w="9525">
                            <a:noFill/>
                            <a:miter lim="800000"/>
                            <a:headEnd/>
                            <a:tailEnd/>
                          </a:ln>
                        </pic:spPr>
                      </pic:pic>
                    </a:graphicData>
                  </a:graphic>
                </wp:inline>
              </w:drawing>
            </w:r>
            <w:r>
              <w:rPr>
                <w:rFonts w:ascii="Baskerville Old Face" w:hAnsi="Baskerville Old Face" w:cs="Tahoma"/>
                <w:sz w:val="16"/>
                <w:szCs w:val="16"/>
              </w:rPr>
              <w:t>P. This vehicle was used in the PTO at some time from 12/41 to 8/45, within the limits of its own given Dates.</w:t>
            </w:r>
          </w:p>
          <w:p w:rsidR="00FD0CCC" w:rsidRPr="007409FC" w:rsidRDefault="00FD0CCC" w:rsidP="00FD0CCC">
            <w:pPr>
              <w:tabs>
                <w:tab w:val="center" w:pos="2160"/>
              </w:tabs>
              <w:rPr>
                <w:rFonts w:ascii="Baskerville Old Face" w:hAnsi="Baskerville Old Face" w:cs="Tahoma"/>
                <w:sz w:val="16"/>
                <w:szCs w:val="16"/>
              </w:rPr>
            </w:pPr>
            <w:r>
              <w:rPr>
                <w:rFonts w:ascii="Baskerville Old Face" w:hAnsi="Baskerville Old Face" w:cs="Tahoma"/>
                <w:sz w:val="16"/>
                <w:szCs w:val="16"/>
              </w:rPr>
              <w:t>L. Reverse Movement costs this vehicle three times its normal hex entry cost.</w:t>
            </w:r>
          </w:p>
        </w:tc>
        <w:tc>
          <w:tcPr>
            <w:tcW w:w="4536" w:type="dxa"/>
          </w:tcPr>
          <w:p w:rsidR="003C7F01" w:rsidRDefault="003C7F01" w:rsidP="004F28AB">
            <w:pPr>
              <w:rPr>
                <w:rFonts w:ascii="Baskerville Old Face" w:hAnsi="Baskerville Old Face"/>
                <w:b/>
                <w:sz w:val="20"/>
                <w:szCs w:val="20"/>
              </w:rPr>
            </w:pPr>
            <w:r>
              <w:rPr>
                <w:rFonts w:ascii="Baskerville Old Face" w:hAnsi="Baskerville Old Face"/>
                <w:b/>
                <w:sz w:val="20"/>
                <w:szCs w:val="20"/>
              </w:rPr>
              <w:t>48. Marmon-Herrington II ME, III ME, &amp; III MMF Armoured Cars</w:t>
            </w:r>
          </w:p>
          <w:p w:rsidR="00FD0CCC" w:rsidRDefault="00FD0CCC" w:rsidP="00FD0CCC">
            <w:pPr>
              <w:rPr>
                <w:rFonts w:ascii="Baskerville Old Face" w:hAnsi="Baskerville Old Face" w:cs="Tahoma"/>
                <w:sz w:val="16"/>
                <w:szCs w:val="16"/>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p w:rsidR="003C7F01" w:rsidRDefault="003C7F01" w:rsidP="004F28AB">
            <w:pPr>
              <w:rPr>
                <w:rFonts w:ascii="Baskerville Old Face" w:hAnsi="Baskerville Old Face" w:cs="Tahoma"/>
                <w:sz w:val="16"/>
                <w:szCs w:val="16"/>
              </w:rPr>
            </w:pPr>
            <w:r>
              <w:rPr>
                <w:rFonts w:ascii="Baskerville Old Face" w:hAnsi="Baskerville Old Face" w:cs="Tahoma"/>
                <w:sz w:val="16"/>
                <w:szCs w:val="16"/>
              </w:rPr>
              <w:t xml:space="preserve">Q. The ATR has a max To Hit range of 12 hexes and may be Scrounged/Removed.  If listed </w:t>
            </w:r>
            <w:r w:rsidR="00CC3F4F">
              <w:rPr>
                <w:rFonts w:ascii="Baskerville Old Face" w:hAnsi="Baskerville Old Face" w:cs="Tahoma"/>
                <w:sz w:val="16"/>
                <w:szCs w:val="16"/>
              </w:rPr>
              <w:t>as MA, it has a "1" multiple ROF</w:t>
            </w:r>
            <w:r>
              <w:rPr>
                <w:rFonts w:ascii="Baskerville Old Face" w:hAnsi="Baskerville Old Face" w:cs="Tahoma"/>
                <w:sz w:val="16"/>
                <w:szCs w:val="16"/>
              </w:rPr>
              <w:t xml:space="preserve">.  If it is a TATR, it fires through the TCA in the normal manner.  If it is a SA BATR, it </w:t>
            </w:r>
            <w:r w:rsidRPr="00091AD4">
              <w:rPr>
                <w:rFonts w:ascii="Baskerville Old Face" w:hAnsi="Baskerville Old Face" w:cs="Tahoma"/>
                <w:i/>
                <w:sz w:val="16"/>
                <w:szCs w:val="16"/>
              </w:rPr>
              <w:t>may</w:t>
            </w:r>
            <w:r>
              <w:rPr>
                <w:rFonts w:ascii="Baskerville Old Face" w:hAnsi="Baskerville Old Face" w:cs="Tahoma"/>
                <w:sz w:val="16"/>
                <w:szCs w:val="16"/>
              </w:rPr>
              <w:t xml:space="preserve"> fire while the vehicle is BU &amp;/or HD across its VCA.</w:t>
            </w:r>
          </w:p>
          <w:p w:rsidR="003C7F01" w:rsidRPr="007409FC" w:rsidRDefault="003C7F01" w:rsidP="004F28AB">
            <w:pPr>
              <w:rPr>
                <w:rFonts w:ascii="Baskerville Old Face" w:hAnsi="Baskerville Old Face" w:cs="Tahoma"/>
                <w:sz w:val="16"/>
                <w:szCs w:val="16"/>
              </w:rPr>
            </w:pPr>
            <w:r>
              <w:rPr>
                <w:rFonts w:ascii="Baskerville Old Face" w:hAnsi="Baskerville Old Face" w:cs="Tahoma"/>
                <w:sz w:val="16"/>
                <w:szCs w:val="16"/>
              </w:rPr>
              <w:t>T.  The AAMG, if present, may fire only at a target that lies within the AFV's "rear" TCA.</w:t>
            </w:r>
          </w:p>
        </w:tc>
      </w:tr>
      <w:tr w:rsidR="003C7F01" w:rsidRPr="001373BF" w:rsidTr="004D1529">
        <w:trPr>
          <w:trHeight w:val="2736"/>
        </w:trPr>
        <w:tc>
          <w:tcPr>
            <w:tcW w:w="4536" w:type="dxa"/>
          </w:tcPr>
          <w:p w:rsidR="00FD0CCC" w:rsidRDefault="00FD0CCC" w:rsidP="00FD0CCC">
            <w:pPr>
              <w:rPr>
                <w:rFonts w:ascii="Baskerville Old Face" w:hAnsi="Baskerville Old Face"/>
                <w:b/>
                <w:sz w:val="20"/>
                <w:szCs w:val="20"/>
              </w:rPr>
            </w:pPr>
            <w:r>
              <w:rPr>
                <w:rFonts w:ascii="Baskerville Old Face" w:hAnsi="Baskerville Old Face"/>
                <w:b/>
                <w:sz w:val="20"/>
                <w:szCs w:val="20"/>
              </w:rPr>
              <w:t xml:space="preserve">49. Marmon-Herrington </w:t>
            </w:r>
            <w:proofErr w:type="spellStart"/>
            <w:r>
              <w:rPr>
                <w:rFonts w:ascii="Baskerville Old Face" w:hAnsi="Baskerville Old Face"/>
                <w:b/>
                <w:sz w:val="20"/>
                <w:szCs w:val="20"/>
              </w:rPr>
              <w:t>IIv</w:t>
            </w:r>
            <w:proofErr w:type="spellEnd"/>
            <w:r>
              <w:rPr>
                <w:rFonts w:ascii="Baskerville Old Face" w:hAnsi="Baskerville Old Face"/>
                <w:b/>
                <w:sz w:val="20"/>
                <w:szCs w:val="20"/>
              </w:rPr>
              <w:t xml:space="preserve"> &amp; </w:t>
            </w:r>
            <w:proofErr w:type="spellStart"/>
            <w:r>
              <w:rPr>
                <w:rFonts w:ascii="Baskerville Old Face" w:hAnsi="Baskerville Old Face"/>
                <w:b/>
                <w:sz w:val="20"/>
                <w:szCs w:val="20"/>
              </w:rPr>
              <w:t>IIIv</w:t>
            </w:r>
            <w:proofErr w:type="spellEnd"/>
            <w:r>
              <w:rPr>
                <w:rFonts w:ascii="Baskerville Old Face" w:hAnsi="Baskerville Old Face"/>
                <w:b/>
                <w:sz w:val="20"/>
                <w:szCs w:val="20"/>
              </w:rPr>
              <w:t xml:space="preserve"> Armoured Cars</w:t>
            </w:r>
          </w:p>
          <w:p w:rsidR="00FD0CCC" w:rsidRDefault="00FD0CCC" w:rsidP="00FD0CCC">
            <w:pPr>
              <w:rPr>
                <w:rFonts w:ascii="Baskerville Old Face" w:hAnsi="Baskerville Old Face"/>
                <w:b/>
                <w:sz w:val="20"/>
                <w:szCs w:val="20"/>
              </w:rPr>
            </w:pPr>
            <w:r>
              <w:rPr>
                <w:rFonts w:ascii="Baskerville Old Face" w:hAnsi="Baskerville Old Face"/>
                <w:b/>
                <w:noProof/>
                <w:sz w:val="20"/>
                <w:szCs w:val="20"/>
              </w:rPr>
              <w:drawing>
                <wp:inline distT="0" distB="0" distL="0" distR="0">
                  <wp:extent cx="1290217" cy="577014"/>
                  <wp:effectExtent l="19050" t="0" r="5183"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srcRect/>
                          <a:stretch>
                            <a:fillRect/>
                          </a:stretch>
                        </pic:blipFill>
                        <pic:spPr bwMode="auto">
                          <a:xfrm>
                            <a:off x="0" y="0"/>
                            <a:ext cx="1290217" cy="577014"/>
                          </a:xfrm>
                          <a:prstGeom prst="rect">
                            <a:avLst/>
                          </a:prstGeom>
                          <a:noFill/>
                          <a:ln w="9525">
                            <a:noFill/>
                            <a:miter lim="800000"/>
                            <a:headEnd/>
                            <a:tailEnd/>
                          </a:ln>
                        </pic:spPr>
                      </pic:pic>
                    </a:graphicData>
                  </a:graphic>
                </wp:inline>
              </w:drawing>
            </w:r>
            <w:r>
              <w:rPr>
                <w:rFonts w:ascii="Baskerville Old Face" w:hAnsi="Baskerville Old Face"/>
                <w:b/>
                <w:noProof/>
                <w:sz w:val="20"/>
                <w:szCs w:val="20"/>
              </w:rPr>
              <w:drawing>
                <wp:inline distT="0" distB="0" distL="0" distR="0">
                  <wp:extent cx="1261110" cy="578009"/>
                  <wp:effectExtent l="1905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79" cstate="print"/>
                          <a:srcRect/>
                          <a:stretch>
                            <a:fillRect/>
                          </a:stretch>
                        </pic:blipFill>
                        <pic:spPr bwMode="auto">
                          <a:xfrm>
                            <a:off x="0" y="0"/>
                            <a:ext cx="1261110" cy="578009"/>
                          </a:xfrm>
                          <a:prstGeom prst="rect">
                            <a:avLst/>
                          </a:prstGeom>
                          <a:noFill/>
                          <a:ln w="9525">
                            <a:noFill/>
                            <a:miter lim="800000"/>
                            <a:headEnd/>
                            <a:tailEnd/>
                          </a:ln>
                        </pic:spPr>
                      </pic:pic>
                    </a:graphicData>
                  </a:graphic>
                </wp:inline>
              </w:drawing>
            </w:r>
          </w:p>
          <w:p w:rsidR="00FD0CCC" w:rsidRDefault="00FD0CCC" w:rsidP="00FD0CCC">
            <w:pPr>
              <w:rPr>
                <w:rFonts w:ascii="Baskerville Old Face" w:hAnsi="Baskerville Old Face" w:cs="Tahoma"/>
                <w:sz w:val="16"/>
                <w:szCs w:val="16"/>
              </w:rPr>
            </w:pPr>
            <w:r w:rsidRPr="006349B5">
              <w:rPr>
                <w:rFonts w:ascii="Baskerville Old Face" w:hAnsi="Baskerville Old Face" w:cs="Tahoma"/>
                <w:sz w:val="16"/>
                <w:szCs w:val="16"/>
              </w:rPr>
              <w:t>K.  Optional AAM</w:t>
            </w:r>
            <w:r>
              <w:rPr>
                <w:rFonts w:ascii="Baskerville Old Face" w:hAnsi="Baskerville Old Face" w:cs="Tahoma"/>
                <w:sz w:val="16"/>
                <w:szCs w:val="16"/>
              </w:rPr>
              <w:t>G is available only after 1940.</w:t>
            </w:r>
          </w:p>
          <w:p w:rsidR="00FD0CCC" w:rsidRDefault="00FD0CCC" w:rsidP="00FD0CCC">
            <w:pPr>
              <w:tabs>
                <w:tab w:val="center" w:pos="2160"/>
              </w:tabs>
              <w:rPr>
                <w:rFonts w:ascii="Baskerville Old Face" w:hAnsi="Baskerville Old Face" w:cs="Tahoma"/>
                <w:sz w:val="16"/>
                <w:szCs w:val="16"/>
              </w:rPr>
            </w:pPr>
            <w:r>
              <w:rPr>
                <w:rFonts w:ascii="Baskerville Old Face" w:hAnsi="Baskerville Old Face" w:cs="Tahoma"/>
                <w:sz w:val="16"/>
                <w:szCs w:val="16"/>
              </w:rPr>
              <w:t>L. Reverse Movement costs this vehicle three times its normal hex entry cost.</w:t>
            </w:r>
          </w:p>
          <w:p w:rsidR="003C7F01" w:rsidRPr="007409FC" w:rsidRDefault="00FD0CCC" w:rsidP="00FD0CCC">
            <w:pPr>
              <w:rPr>
                <w:rFonts w:ascii="Baskerville Old Face" w:hAnsi="Baskerville Old Face" w:cs="Tahoma"/>
                <w:sz w:val="16"/>
                <w:szCs w:val="16"/>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tc>
        <w:tc>
          <w:tcPr>
            <w:tcW w:w="4536" w:type="dxa"/>
          </w:tcPr>
          <w:p w:rsidR="00FD0CCC" w:rsidRDefault="00FD0CCC" w:rsidP="00FD0CCC">
            <w:pPr>
              <w:rPr>
                <w:rFonts w:ascii="Baskerville Old Face" w:hAnsi="Baskerville Old Face"/>
                <w:b/>
                <w:sz w:val="20"/>
                <w:szCs w:val="20"/>
              </w:rPr>
            </w:pPr>
            <w:r>
              <w:rPr>
                <w:rFonts w:ascii="Baskerville Old Face" w:hAnsi="Baskerville Old Face"/>
                <w:b/>
                <w:sz w:val="20"/>
                <w:szCs w:val="20"/>
              </w:rPr>
              <w:t xml:space="preserve">49. Marmon-Herrington </w:t>
            </w:r>
            <w:proofErr w:type="spellStart"/>
            <w:r>
              <w:rPr>
                <w:rFonts w:ascii="Baskerville Old Face" w:hAnsi="Baskerville Old Face"/>
                <w:b/>
                <w:sz w:val="20"/>
                <w:szCs w:val="20"/>
              </w:rPr>
              <w:t>IIv</w:t>
            </w:r>
            <w:proofErr w:type="spellEnd"/>
            <w:r>
              <w:rPr>
                <w:rFonts w:ascii="Baskerville Old Face" w:hAnsi="Baskerville Old Face"/>
                <w:b/>
                <w:sz w:val="20"/>
                <w:szCs w:val="20"/>
              </w:rPr>
              <w:t xml:space="preserve"> &amp; </w:t>
            </w:r>
            <w:proofErr w:type="spellStart"/>
            <w:r>
              <w:rPr>
                <w:rFonts w:ascii="Baskerville Old Face" w:hAnsi="Baskerville Old Face"/>
                <w:b/>
                <w:sz w:val="20"/>
                <w:szCs w:val="20"/>
              </w:rPr>
              <w:t>IIIv</w:t>
            </w:r>
            <w:proofErr w:type="spellEnd"/>
            <w:r>
              <w:rPr>
                <w:rFonts w:ascii="Baskerville Old Face" w:hAnsi="Baskerville Old Face"/>
                <w:b/>
                <w:sz w:val="20"/>
                <w:szCs w:val="20"/>
              </w:rPr>
              <w:t xml:space="preserve"> Armoured Cars</w:t>
            </w:r>
          </w:p>
          <w:p w:rsidR="00FD0CCC" w:rsidRDefault="00FD0CCC" w:rsidP="00FD0CCC">
            <w:pPr>
              <w:rPr>
                <w:rFonts w:ascii="Baskerville Old Face" w:hAnsi="Baskerville Old Face" w:cs="Tahoma"/>
                <w:sz w:val="16"/>
                <w:szCs w:val="16"/>
              </w:rPr>
            </w:pPr>
            <w:r>
              <w:rPr>
                <w:rFonts w:ascii="Baskerville Old Face" w:hAnsi="Baskerville Old Face" w:cs="Tahoma"/>
                <w:sz w:val="16"/>
                <w:szCs w:val="16"/>
              </w:rPr>
              <w:t xml:space="preserve">T.  The AAMG, if present, may fire only at a target that lies within the AFV's "rear" TCA.  For the </w:t>
            </w:r>
            <w:r w:rsidRPr="00386071">
              <w:rPr>
                <w:rFonts w:ascii="Baskerville Old Face" w:hAnsi="Baskerville Old Face" w:cs="Tahoma"/>
                <w:i/>
                <w:sz w:val="16"/>
                <w:szCs w:val="16"/>
              </w:rPr>
              <w:t xml:space="preserve">Marmon-Herrington </w:t>
            </w:r>
            <w:proofErr w:type="spellStart"/>
            <w:r w:rsidRPr="00386071">
              <w:rPr>
                <w:rFonts w:ascii="Baskerville Old Face" w:hAnsi="Baskerville Old Face" w:cs="Tahoma"/>
                <w:i/>
                <w:sz w:val="16"/>
                <w:szCs w:val="16"/>
              </w:rPr>
              <w:t>IIIv</w:t>
            </w:r>
            <w:proofErr w:type="spellEnd"/>
            <w:r>
              <w:rPr>
                <w:rFonts w:ascii="Baskerville Old Face" w:hAnsi="Baskerville Old Face" w:cs="Tahoma"/>
                <w:sz w:val="16"/>
                <w:szCs w:val="16"/>
              </w:rPr>
              <w:t xml:space="preserve">, the AAMG may fire in the same manner but only through the "rear" </w:t>
            </w:r>
            <w:r w:rsidRPr="00386071">
              <w:rPr>
                <w:rFonts w:ascii="Baskerville Old Face" w:hAnsi="Baskerville Old Face" w:cs="Tahoma"/>
                <w:i/>
                <w:sz w:val="16"/>
                <w:szCs w:val="16"/>
              </w:rPr>
              <w:t>VCA</w:t>
            </w:r>
            <w:r>
              <w:rPr>
                <w:rFonts w:ascii="Baskerville Old Face" w:hAnsi="Baskerville Old Face" w:cs="Tahoma"/>
                <w:sz w:val="16"/>
                <w:szCs w:val="16"/>
              </w:rPr>
              <w:t>.</w:t>
            </w:r>
          </w:p>
          <w:p w:rsidR="003C7F01" w:rsidRPr="007409FC" w:rsidRDefault="00FD0CCC" w:rsidP="00FD0CCC">
            <w:pPr>
              <w:rPr>
                <w:rFonts w:ascii="Baskerville Old Face" w:hAnsi="Baskerville Old Face" w:cs="Tahoma"/>
                <w:sz w:val="16"/>
                <w:szCs w:val="16"/>
              </w:rPr>
            </w:pPr>
            <w:r>
              <w:rPr>
                <w:rFonts w:ascii="Baskerville Old Face" w:hAnsi="Baskerville Old Face" w:cs="Tahoma"/>
                <w:sz w:val="16"/>
                <w:szCs w:val="16"/>
              </w:rPr>
              <w:t>AA. MA &amp; CMG (if so equipped) have AA capability.</w:t>
            </w:r>
          </w:p>
        </w:tc>
        <w:tc>
          <w:tcPr>
            <w:tcW w:w="4536" w:type="dxa"/>
          </w:tcPr>
          <w:p w:rsidR="00FD0CCC" w:rsidRDefault="00FD0CCC" w:rsidP="00FD0CCC">
            <w:pPr>
              <w:rPr>
                <w:rFonts w:ascii="Baskerville Old Face" w:hAnsi="Baskerville Old Face"/>
                <w:b/>
                <w:sz w:val="20"/>
                <w:szCs w:val="20"/>
              </w:rPr>
            </w:pPr>
            <w:r>
              <w:rPr>
                <w:rFonts w:ascii="Baskerville Old Face" w:hAnsi="Baskerville Old Face"/>
                <w:b/>
                <w:sz w:val="20"/>
                <w:szCs w:val="20"/>
              </w:rPr>
              <w:t>50. Humber II &amp; III Armoured Cars</w:t>
            </w:r>
          </w:p>
          <w:p w:rsidR="00FD0CCC" w:rsidRDefault="00FD0CCC" w:rsidP="00FD0CCC">
            <w:pPr>
              <w:rPr>
                <w:rFonts w:ascii="Baskerville Old Face" w:hAnsi="Baskerville Old Face"/>
                <w:b/>
                <w:sz w:val="20"/>
                <w:szCs w:val="20"/>
              </w:rPr>
            </w:pPr>
            <w:r>
              <w:rPr>
                <w:rFonts w:ascii="Baskerville Old Face" w:hAnsi="Baskerville Old Face"/>
                <w:b/>
                <w:noProof/>
                <w:sz w:val="20"/>
                <w:szCs w:val="20"/>
              </w:rPr>
              <w:drawing>
                <wp:inline distT="0" distB="0" distL="0" distR="0">
                  <wp:extent cx="1299210" cy="609907"/>
                  <wp:effectExtent l="1905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0" cstate="print"/>
                          <a:srcRect/>
                          <a:stretch>
                            <a:fillRect/>
                          </a:stretch>
                        </pic:blipFill>
                        <pic:spPr bwMode="auto">
                          <a:xfrm>
                            <a:off x="0" y="0"/>
                            <a:ext cx="1299210" cy="609907"/>
                          </a:xfrm>
                          <a:prstGeom prst="rect">
                            <a:avLst/>
                          </a:prstGeom>
                          <a:noFill/>
                          <a:ln w="9525">
                            <a:noFill/>
                            <a:miter lim="800000"/>
                            <a:headEnd/>
                            <a:tailEnd/>
                          </a:ln>
                        </pic:spPr>
                      </pic:pic>
                    </a:graphicData>
                  </a:graphic>
                </wp:inline>
              </w:drawing>
            </w:r>
            <w:r>
              <w:rPr>
                <w:rFonts w:ascii="Baskerville Old Face" w:hAnsi="Baskerville Old Face"/>
                <w:b/>
                <w:sz w:val="20"/>
                <w:szCs w:val="20"/>
              </w:rPr>
              <w:t xml:space="preserve"> </w:t>
            </w:r>
            <w:r>
              <w:rPr>
                <w:rFonts w:ascii="Baskerville Old Face" w:hAnsi="Baskerville Old Face"/>
                <w:b/>
                <w:noProof/>
                <w:sz w:val="20"/>
                <w:szCs w:val="20"/>
              </w:rPr>
              <w:drawing>
                <wp:inline distT="0" distB="0" distL="0" distR="0">
                  <wp:extent cx="1299210" cy="601486"/>
                  <wp:effectExtent l="1905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1" cstate="print"/>
                          <a:srcRect/>
                          <a:stretch>
                            <a:fillRect/>
                          </a:stretch>
                        </pic:blipFill>
                        <pic:spPr bwMode="auto">
                          <a:xfrm>
                            <a:off x="0" y="0"/>
                            <a:ext cx="1300931" cy="602283"/>
                          </a:xfrm>
                          <a:prstGeom prst="rect">
                            <a:avLst/>
                          </a:prstGeom>
                          <a:noFill/>
                          <a:ln w="9525">
                            <a:noFill/>
                            <a:miter lim="800000"/>
                            <a:headEnd/>
                            <a:tailEnd/>
                          </a:ln>
                        </pic:spPr>
                      </pic:pic>
                    </a:graphicData>
                  </a:graphic>
                </wp:inline>
              </w:drawing>
            </w:r>
          </w:p>
          <w:p w:rsidR="00FD0CCC" w:rsidRDefault="00FD0CCC" w:rsidP="00FD0CCC">
            <w:pPr>
              <w:rPr>
                <w:rFonts w:ascii="Baskerville Old Face" w:hAnsi="Baskerville Old Face" w:cs="Tahoma"/>
                <w:sz w:val="16"/>
                <w:szCs w:val="16"/>
              </w:rPr>
            </w:pPr>
            <w:r w:rsidRPr="006349B5">
              <w:rPr>
                <w:rFonts w:ascii="Baskerville Old Face" w:hAnsi="Baskerville Old Face" w:cs="Tahoma"/>
                <w:sz w:val="16"/>
                <w:szCs w:val="16"/>
              </w:rPr>
              <w:t>K.  Optional AAM</w:t>
            </w:r>
            <w:r>
              <w:rPr>
                <w:rFonts w:ascii="Baskerville Old Face" w:hAnsi="Baskerville Old Face" w:cs="Tahoma"/>
                <w:sz w:val="16"/>
                <w:szCs w:val="16"/>
              </w:rPr>
              <w:t>G is available only after 1940.</w:t>
            </w:r>
          </w:p>
          <w:p w:rsidR="00FD0CCC" w:rsidRDefault="00FD0CCC" w:rsidP="00FD0CCC">
            <w:pPr>
              <w:tabs>
                <w:tab w:val="center" w:pos="2160"/>
              </w:tabs>
              <w:rPr>
                <w:rFonts w:ascii="Baskerville Old Face" w:hAnsi="Baskerville Old Face" w:cs="Tahoma"/>
                <w:sz w:val="16"/>
                <w:szCs w:val="16"/>
              </w:rPr>
            </w:pPr>
            <w:r>
              <w:rPr>
                <w:rFonts w:ascii="Baskerville Old Face" w:hAnsi="Baskerville Old Face" w:cs="Tahoma"/>
                <w:sz w:val="16"/>
                <w:szCs w:val="16"/>
              </w:rPr>
              <w:t>L. Reverse Movement costs this vehicle three times its normal hex entry cost.</w:t>
            </w:r>
          </w:p>
          <w:p w:rsidR="003C7F01" w:rsidRPr="007409FC" w:rsidRDefault="003C7F01" w:rsidP="00FD0CCC">
            <w:pPr>
              <w:rPr>
                <w:rFonts w:ascii="Baskerville Old Face" w:hAnsi="Baskerville Old Face" w:cs="Tahoma"/>
                <w:sz w:val="16"/>
                <w:szCs w:val="16"/>
              </w:rPr>
            </w:pPr>
          </w:p>
        </w:tc>
      </w:tr>
      <w:tr w:rsidR="003C7F01" w:rsidRPr="001373BF" w:rsidTr="004D1529">
        <w:trPr>
          <w:trHeight w:val="2736"/>
        </w:trPr>
        <w:tc>
          <w:tcPr>
            <w:tcW w:w="4536" w:type="dxa"/>
          </w:tcPr>
          <w:p w:rsidR="00FD0CCC" w:rsidRDefault="00FD0CCC" w:rsidP="00FD0CCC">
            <w:pPr>
              <w:rPr>
                <w:rFonts w:ascii="Baskerville Old Face" w:hAnsi="Baskerville Old Face"/>
                <w:b/>
                <w:sz w:val="20"/>
                <w:szCs w:val="20"/>
              </w:rPr>
            </w:pPr>
            <w:r>
              <w:rPr>
                <w:rFonts w:ascii="Baskerville Old Face" w:hAnsi="Baskerville Old Face"/>
                <w:b/>
                <w:sz w:val="20"/>
                <w:szCs w:val="20"/>
              </w:rPr>
              <w:t>50. Humber II &amp; III Armoured Cars</w:t>
            </w:r>
          </w:p>
          <w:p w:rsidR="00FD0CCC" w:rsidRDefault="00FD0CCC" w:rsidP="00FD0CCC">
            <w:pPr>
              <w:rPr>
                <w:rFonts w:ascii="Baskerville Old Face" w:hAnsi="Baskerville Old Face" w:cs="Tahoma"/>
                <w:sz w:val="16"/>
                <w:szCs w:val="16"/>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p w:rsidR="003C7F01" w:rsidRPr="001373BF" w:rsidRDefault="00FD0CCC" w:rsidP="00FD0CCC">
            <w:pPr>
              <w:rPr>
                <w:rFonts w:ascii="Baskerville Old Face" w:hAnsi="Baskerville Old Face"/>
                <w:sz w:val="28"/>
                <w:szCs w:val="28"/>
              </w:rPr>
            </w:pPr>
            <w:r>
              <w:rPr>
                <w:rFonts w:ascii="Baskerville Old Face" w:hAnsi="Baskerville Old Face" w:cs="Tahoma"/>
                <w:sz w:val="16"/>
                <w:szCs w:val="16"/>
              </w:rPr>
              <w:t>P. This vehicle was used in the PTO at some time from 12/41 to 8/45, within the limits of its own given Dates.</w:t>
            </w:r>
          </w:p>
        </w:tc>
        <w:tc>
          <w:tcPr>
            <w:tcW w:w="4536" w:type="dxa"/>
          </w:tcPr>
          <w:p w:rsidR="00FD0CCC" w:rsidRDefault="00FD0CCC" w:rsidP="00FD0CCC">
            <w:pPr>
              <w:rPr>
                <w:rFonts w:ascii="Baskerville Old Face" w:hAnsi="Baskerville Old Face"/>
                <w:b/>
                <w:sz w:val="20"/>
                <w:szCs w:val="20"/>
              </w:rPr>
            </w:pPr>
            <w:r>
              <w:rPr>
                <w:rFonts w:ascii="Baskerville Old Face" w:hAnsi="Baskerville Old Face"/>
                <w:b/>
                <w:sz w:val="20"/>
                <w:szCs w:val="20"/>
              </w:rPr>
              <w:t>51. Humber IV Armoured Car</w:t>
            </w:r>
          </w:p>
          <w:p w:rsidR="00FD0CCC" w:rsidRDefault="00FD0CCC" w:rsidP="00FD0CCC">
            <w:pPr>
              <w:rPr>
                <w:rFonts w:ascii="Baskerville Old Face" w:hAnsi="Baskerville Old Face"/>
                <w:b/>
                <w:sz w:val="20"/>
                <w:szCs w:val="20"/>
              </w:rPr>
            </w:pPr>
            <w:r>
              <w:rPr>
                <w:rFonts w:ascii="Baskerville Old Face" w:hAnsi="Baskerville Old Face"/>
                <w:b/>
                <w:noProof/>
                <w:sz w:val="20"/>
                <w:szCs w:val="20"/>
              </w:rPr>
              <w:drawing>
                <wp:inline distT="0" distB="0" distL="0" distR="0">
                  <wp:extent cx="1390650" cy="641244"/>
                  <wp:effectExtent l="1905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2" cstate="print"/>
                          <a:srcRect/>
                          <a:stretch>
                            <a:fillRect/>
                          </a:stretch>
                        </pic:blipFill>
                        <pic:spPr bwMode="auto">
                          <a:xfrm>
                            <a:off x="0" y="0"/>
                            <a:ext cx="1390650" cy="641244"/>
                          </a:xfrm>
                          <a:prstGeom prst="rect">
                            <a:avLst/>
                          </a:prstGeom>
                          <a:noFill/>
                          <a:ln w="9525">
                            <a:noFill/>
                            <a:miter lim="800000"/>
                            <a:headEnd/>
                            <a:tailEnd/>
                          </a:ln>
                        </pic:spPr>
                      </pic:pic>
                    </a:graphicData>
                  </a:graphic>
                </wp:inline>
              </w:drawing>
            </w:r>
          </w:p>
          <w:p w:rsidR="00FD0CCC" w:rsidRPr="00F1357A" w:rsidRDefault="00FD0CCC" w:rsidP="00FD0CCC">
            <w:pPr>
              <w:rPr>
                <w:rFonts w:ascii="Baskerville Old Face" w:hAnsi="Baskerville Old Face" w:cs="Tahoma"/>
                <w:sz w:val="16"/>
                <w:szCs w:val="16"/>
              </w:rPr>
            </w:pPr>
            <w:r w:rsidRPr="00F1357A">
              <w:rPr>
                <w:rFonts w:ascii="Baskerville Old Face" w:hAnsi="Baskerville Old Face" w:cs="Tahoma"/>
                <w:sz w:val="16"/>
                <w:szCs w:val="16"/>
              </w:rPr>
              <w:t>A.  Non-MG MA uses red To Hit prior to 1944.</w:t>
            </w:r>
          </w:p>
          <w:p w:rsidR="00FD0CCC" w:rsidRDefault="00FD0CCC" w:rsidP="00FD0CCC">
            <w:pPr>
              <w:rPr>
                <w:rFonts w:ascii="Baskerville Old Face" w:hAnsi="Baskerville Old Face" w:cs="Tahoma"/>
                <w:sz w:val="16"/>
                <w:szCs w:val="16"/>
              </w:rPr>
            </w:pPr>
            <w:r w:rsidRPr="00F1357A">
              <w:rPr>
                <w:rFonts w:ascii="Baskerville Old Face" w:hAnsi="Baskerville Old Face" w:cs="Tahoma"/>
                <w:sz w:val="16"/>
                <w:szCs w:val="16"/>
              </w:rPr>
              <w:t>C.  37mm Canister has 12 FP, but is only available in 1944-45.  Depletion #s are increased by 3 for PTO</w:t>
            </w:r>
          </w:p>
          <w:p w:rsidR="00FD0CCC" w:rsidRDefault="00FD0CCC" w:rsidP="00FD0CCC">
            <w:pPr>
              <w:tabs>
                <w:tab w:val="center" w:pos="2160"/>
              </w:tabs>
              <w:rPr>
                <w:rFonts w:ascii="Baskerville Old Face" w:hAnsi="Baskerville Old Face" w:cs="Tahoma"/>
                <w:sz w:val="16"/>
                <w:szCs w:val="16"/>
              </w:rPr>
            </w:pPr>
            <w:r>
              <w:rPr>
                <w:rFonts w:ascii="Baskerville Old Face" w:hAnsi="Baskerville Old Face" w:cs="Tahoma"/>
                <w:sz w:val="16"/>
                <w:szCs w:val="16"/>
              </w:rPr>
              <w:t>L. Reverse Movement costs this vehicle three times its normal hex entry cost.</w:t>
            </w:r>
          </w:p>
          <w:p w:rsidR="003C7F01" w:rsidRPr="00FD0CCC" w:rsidRDefault="00FD0CCC" w:rsidP="00FD0CCC">
            <w:pPr>
              <w:tabs>
                <w:tab w:val="center" w:pos="2160"/>
              </w:tabs>
              <w:rPr>
                <w:rFonts w:ascii="Baskerville Old Face" w:hAnsi="Baskerville Old Face" w:cs="Tahoma"/>
                <w:sz w:val="16"/>
                <w:szCs w:val="16"/>
              </w:rPr>
            </w:pPr>
            <w:r>
              <w:rPr>
                <w:rFonts w:ascii="Baskerville Old Face" w:hAnsi="Baskerville Old Face" w:cs="Tahoma"/>
                <w:sz w:val="16"/>
                <w:szCs w:val="16"/>
              </w:rPr>
              <w:t>P. This vehicle was used in the PTO at some time from 12/41 to 8/45, within the limits of its own given Dates.</w:t>
            </w:r>
          </w:p>
        </w:tc>
        <w:tc>
          <w:tcPr>
            <w:tcW w:w="4536" w:type="dxa"/>
          </w:tcPr>
          <w:p w:rsidR="00FD0CCC" w:rsidRDefault="00FD0CCC" w:rsidP="00FD0CCC">
            <w:pPr>
              <w:rPr>
                <w:rFonts w:ascii="Baskerville Old Face" w:hAnsi="Baskerville Old Face"/>
                <w:b/>
                <w:sz w:val="20"/>
                <w:szCs w:val="20"/>
              </w:rPr>
            </w:pPr>
            <w:r>
              <w:rPr>
                <w:rFonts w:ascii="Baskerville Old Face" w:hAnsi="Baskerville Old Face"/>
                <w:b/>
                <w:sz w:val="20"/>
                <w:szCs w:val="20"/>
              </w:rPr>
              <w:t>52. Daimler IV Armoured Car</w:t>
            </w:r>
          </w:p>
          <w:p w:rsidR="00FD0CCC" w:rsidRDefault="00FD0CCC" w:rsidP="00FD0CCC">
            <w:pPr>
              <w:rPr>
                <w:rFonts w:ascii="Baskerville Old Face" w:hAnsi="Baskerville Old Face"/>
                <w:sz w:val="28"/>
                <w:szCs w:val="28"/>
              </w:rPr>
            </w:pPr>
            <w:r>
              <w:rPr>
                <w:rFonts w:ascii="Baskerville Old Face" w:hAnsi="Baskerville Old Face"/>
                <w:noProof/>
                <w:sz w:val="28"/>
                <w:szCs w:val="28"/>
              </w:rPr>
              <w:drawing>
                <wp:inline distT="0" distB="0" distL="0" distR="0">
                  <wp:extent cx="1413510" cy="663564"/>
                  <wp:effectExtent l="1905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3" cstate="print"/>
                          <a:srcRect/>
                          <a:stretch>
                            <a:fillRect/>
                          </a:stretch>
                        </pic:blipFill>
                        <pic:spPr bwMode="auto">
                          <a:xfrm>
                            <a:off x="0" y="0"/>
                            <a:ext cx="1413510" cy="663564"/>
                          </a:xfrm>
                          <a:prstGeom prst="rect">
                            <a:avLst/>
                          </a:prstGeom>
                          <a:noFill/>
                          <a:ln w="9525">
                            <a:noFill/>
                            <a:miter lim="800000"/>
                            <a:headEnd/>
                            <a:tailEnd/>
                          </a:ln>
                        </pic:spPr>
                      </pic:pic>
                    </a:graphicData>
                  </a:graphic>
                </wp:inline>
              </w:drawing>
            </w:r>
          </w:p>
          <w:p w:rsidR="00FD0CCC" w:rsidRDefault="00FD0CCC" w:rsidP="00FD0CCC">
            <w:pPr>
              <w:rPr>
                <w:rFonts w:ascii="Baskerville Old Face" w:hAnsi="Baskerville Old Face" w:cs="Tahoma"/>
                <w:sz w:val="16"/>
                <w:szCs w:val="16"/>
              </w:rPr>
            </w:pPr>
            <w:r w:rsidRPr="006349B5">
              <w:rPr>
                <w:rFonts w:ascii="Baskerville Old Face" w:hAnsi="Baskerville Old Face" w:cs="Tahoma"/>
                <w:sz w:val="16"/>
                <w:szCs w:val="16"/>
              </w:rPr>
              <w:t>K.  Optional AAM</w:t>
            </w:r>
            <w:r>
              <w:rPr>
                <w:rFonts w:ascii="Baskerville Old Face" w:hAnsi="Baskerville Old Face" w:cs="Tahoma"/>
                <w:sz w:val="16"/>
                <w:szCs w:val="16"/>
              </w:rPr>
              <w:t>G is available only after 1940.</w:t>
            </w:r>
          </w:p>
          <w:p w:rsidR="00FD0CCC" w:rsidRDefault="00FD0CCC" w:rsidP="00FD0CCC">
            <w:pPr>
              <w:rPr>
                <w:rFonts w:ascii="Baskerville Old Face" w:hAnsi="Baskerville Old Face" w:cs="Tahoma"/>
                <w:sz w:val="16"/>
                <w:szCs w:val="16"/>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p w:rsidR="003C7F01" w:rsidRPr="001373BF" w:rsidRDefault="00FD0CCC" w:rsidP="00FD0CCC">
            <w:pPr>
              <w:tabs>
                <w:tab w:val="center" w:pos="2160"/>
              </w:tabs>
              <w:rPr>
                <w:rFonts w:ascii="Baskerville Old Face" w:hAnsi="Baskerville Old Face"/>
                <w:sz w:val="28"/>
                <w:szCs w:val="28"/>
              </w:rPr>
            </w:pPr>
            <w:r>
              <w:rPr>
                <w:rFonts w:ascii="Baskerville Old Face" w:hAnsi="Baskerville Old Face" w:cs="Tahoma"/>
                <w:sz w:val="16"/>
                <w:szCs w:val="16"/>
              </w:rPr>
              <w:t>P. This vehicle was used in the PTO at some time from 12/41 to 8/45, within the limits of its own given Dates.</w:t>
            </w:r>
          </w:p>
        </w:tc>
      </w:tr>
      <w:tr w:rsidR="003C7F01" w:rsidRPr="001373BF" w:rsidTr="004D1529">
        <w:trPr>
          <w:trHeight w:val="2736"/>
        </w:trPr>
        <w:tc>
          <w:tcPr>
            <w:tcW w:w="4536" w:type="dxa"/>
          </w:tcPr>
          <w:p w:rsidR="00FD0CCC" w:rsidRDefault="00FD0CCC" w:rsidP="00FD0CCC">
            <w:pPr>
              <w:rPr>
                <w:rFonts w:ascii="Baskerville Old Face" w:hAnsi="Baskerville Old Face"/>
                <w:b/>
                <w:sz w:val="20"/>
                <w:szCs w:val="20"/>
              </w:rPr>
            </w:pPr>
            <w:r>
              <w:rPr>
                <w:rFonts w:ascii="Baskerville Old Face" w:hAnsi="Baskerville Old Face"/>
                <w:b/>
                <w:sz w:val="20"/>
                <w:szCs w:val="20"/>
              </w:rPr>
              <w:lastRenderedPageBreak/>
              <w:t>53. AEC Armoured Cars</w:t>
            </w:r>
          </w:p>
          <w:p w:rsidR="00FD0CCC" w:rsidRDefault="00FD0CCC" w:rsidP="00FD0CCC">
            <w:pPr>
              <w:tabs>
                <w:tab w:val="center" w:pos="2160"/>
              </w:tabs>
              <w:rPr>
                <w:rFonts w:ascii="Baskerville Old Face" w:hAnsi="Baskerville Old Face"/>
                <w:sz w:val="28"/>
                <w:szCs w:val="28"/>
              </w:rPr>
            </w:pPr>
            <w:r>
              <w:rPr>
                <w:rFonts w:ascii="Baskerville Old Face" w:hAnsi="Baskerville Old Face"/>
                <w:noProof/>
                <w:sz w:val="28"/>
                <w:szCs w:val="28"/>
              </w:rPr>
              <w:drawing>
                <wp:inline distT="0" distB="0" distL="0" distR="0">
                  <wp:extent cx="1318260" cy="622512"/>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4" cstate="print"/>
                          <a:srcRect/>
                          <a:stretch>
                            <a:fillRect/>
                          </a:stretch>
                        </pic:blipFill>
                        <pic:spPr bwMode="auto">
                          <a:xfrm>
                            <a:off x="0" y="0"/>
                            <a:ext cx="1318260" cy="622512"/>
                          </a:xfrm>
                          <a:prstGeom prst="rect">
                            <a:avLst/>
                          </a:prstGeom>
                          <a:noFill/>
                          <a:ln w="9525">
                            <a:noFill/>
                            <a:miter lim="800000"/>
                            <a:headEnd/>
                            <a:tailEnd/>
                          </a:ln>
                        </pic:spPr>
                      </pic:pic>
                    </a:graphicData>
                  </a:graphic>
                </wp:inline>
              </w:drawing>
            </w:r>
            <w:r>
              <w:rPr>
                <w:rFonts w:ascii="Baskerville Old Face" w:hAnsi="Baskerville Old Face"/>
                <w:sz w:val="28"/>
                <w:szCs w:val="28"/>
              </w:rPr>
              <w:t xml:space="preserve"> </w:t>
            </w:r>
            <w:r>
              <w:rPr>
                <w:rFonts w:ascii="Baskerville Old Face" w:hAnsi="Baskerville Old Face"/>
                <w:noProof/>
                <w:sz w:val="28"/>
                <w:szCs w:val="28"/>
              </w:rPr>
              <w:drawing>
                <wp:inline distT="0" distB="0" distL="0" distR="0">
                  <wp:extent cx="1318260" cy="602040"/>
                  <wp:effectExtent l="1905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5" cstate="print"/>
                          <a:srcRect/>
                          <a:stretch>
                            <a:fillRect/>
                          </a:stretch>
                        </pic:blipFill>
                        <pic:spPr bwMode="auto">
                          <a:xfrm>
                            <a:off x="0" y="0"/>
                            <a:ext cx="1319992" cy="602831"/>
                          </a:xfrm>
                          <a:prstGeom prst="rect">
                            <a:avLst/>
                          </a:prstGeom>
                          <a:noFill/>
                          <a:ln w="9525">
                            <a:noFill/>
                            <a:miter lim="800000"/>
                            <a:headEnd/>
                            <a:tailEnd/>
                          </a:ln>
                        </pic:spPr>
                      </pic:pic>
                    </a:graphicData>
                  </a:graphic>
                </wp:inline>
              </w:drawing>
            </w:r>
          </w:p>
          <w:p w:rsidR="00FD0CCC" w:rsidRDefault="00FD0CCC" w:rsidP="00FD0CCC">
            <w:pPr>
              <w:tabs>
                <w:tab w:val="center" w:pos="2160"/>
              </w:tabs>
              <w:rPr>
                <w:rFonts w:ascii="Baskerville Old Face" w:hAnsi="Baskerville Old Face"/>
                <w:sz w:val="28"/>
                <w:szCs w:val="28"/>
              </w:rPr>
            </w:pPr>
            <w:r>
              <w:rPr>
                <w:rFonts w:ascii="Baskerville Old Face" w:hAnsi="Baskerville Old Face"/>
                <w:noProof/>
                <w:sz w:val="28"/>
                <w:szCs w:val="28"/>
              </w:rPr>
              <w:drawing>
                <wp:inline distT="0" distB="0" distL="0" distR="0">
                  <wp:extent cx="1314450" cy="595154"/>
                  <wp:effectExtent l="1905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86" cstate="print"/>
                          <a:srcRect/>
                          <a:stretch>
                            <a:fillRect/>
                          </a:stretch>
                        </pic:blipFill>
                        <pic:spPr bwMode="auto">
                          <a:xfrm>
                            <a:off x="0" y="0"/>
                            <a:ext cx="1314450" cy="595154"/>
                          </a:xfrm>
                          <a:prstGeom prst="rect">
                            <a:avLst/>
                          </a:prstGeom>
                          <a:noFill/>
                          <a:ln w="9525">
                            <a:noFill/>
                            <a:miter lim="800000"/>
                            <a:headEnd/>
                            <a:tailEnd/>
                          </a:ln>
                        </pic:spPr>
                      </pic:pic>
                    </a:graphicData>
                  </a:graphic>
                </wp:inline>
              </w:drawing>
            </w:r>
          </w:p>
          <w:p w:rsidR="00FD0CCC" w:rsidRDefault="00FD0CCC" w:rsidP="00FD0CCC">
            <w:pPr>
              <w:rPr>
                <w:rFonts w:ascii="Baskerville Old Face" w:hAnsi="Baskerville Old Face" w:cs="Tahoma"/>
                <w:sz w:val="16"/>
                <w:szCs w:val="16"/>
              </w:rPr>
            </w:pPr>
            <w:r>
              <w:rPr>
                <w:rFonts w:ascii="Baskerville Old Face" w:hAnsi="Baskerville Old Face" w:cs="Tahoma"/>
                <w:sz w:val="16"/>
                <w:szCs w:val="16"/>
              </w:rPr>
              <w:t>J.  APDS becomes available for the 76LL in September 1944.</w:t>
            </w:r>
          </w:p>
          <w:p w:rsidR="003C7F01" w:rsidRPr="001373BF" w:rsidRDefault="003C7F01" w:rsidP="00FD0CCC">
            <w:pPr>
              <w:rPr>
                <w:rFonts w:ascii="Baskerville Old Face" w:hAnsi="Baskerville Old Face"/>
                <w:sz w:val="28"/>
                <w:szCs w:val="28"/>
              </w:rPr>
            </w:pPr>
          </w:p>
        </w:tc>
        <w:tc>
          <w:tcPr>
            <w:tcW w:w="4536" w:type="dxa"/>
          </w:tcPr>
          <w:p w:rsidR="00FD0CCC" w:rsidRDefault="00FD0CCC" w:rsidP="00FD0CCC">
            <w:pPr>
              <w:rPr>
                <w:rFonts w:ascii="Baskerville Old Face" w:hAnsi="Baskerville Old Face"/>
                <w:b/>
                <w:sz w:val="20"/>
                <w:szCs w:val="20"/>
              </w:rPr>
            </w:pPr>
            <w:r>
              <w:rPr>
                <w:rFonts w:ascii="Baskerville Old Face" w:hAnsi="Baskerville Old Face"/>
                <w:b/>
                <w:sz w:val="20"/>
                <w:szCs w:val="20"/>
              </w:rPr>
              <w:t>53. AEC Armoured Cars</w:t>
            </w:r>
          </w:p>
          <w:p w:rsidR="00FD0CCC" w:rsidRDefault="00FD0CCC" w:rsidP="00FD0CCC">
            <w:pPr>
              <w:rPr>
                <w:rFonts w:ascii="Baskerville Old Face" w:hAnsi="Baskerville Old Face" w:cs="Tahoma"/>
                <w:sz w:val="16"/>
                <w:szCs w:val="16"/>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p w:rsidR="00FD0CCC" w:rsidRDefault="00FD0CCC" w:rsidP="00FD0CCC">
            <w:pPr>
              <w:tabs>
                <w:tab w:val="center" w:pos="2160"/>
              </w:tabs>
              <w:rPr>
                <w:rFonts w:ascii="Baskerville Old Face" w:hAnsi="Baskerville Old Face" w:cs="Tahoma"/>
                <w:sz w:val="16"/>
                <w:szCs w:val="16"/>
              </w:rPr>
            </w:pPr>
            <w:r>
              <w:rPr>
                <w:rFonts w:ascii="Baskerville Old Face" w:hAnsi="Baskerville Old Face" w:cs="Tahoma"/>
                <w:sz w:val="16"/>
                <w:szCs w:val="16"/>
              </w:rPr>
              <w:t>X.  Reverse Movement costs this vehicle four times its normal hex entry cost.</w:t>
            </w:r>
          </w:p>
          <w:p w:rsidR="003C7F01" w:rsidRPr="005119CB" w:rsidRDefault="00FD0CCC" w:rsidP="00FD0CCC">
            <w:pPr>
              <w:rPr>
                <w:rFonts w:ascii="Baskerville Old Face" w:hAnsi="Baskerville Old Face"/>
                <w:sz w:val="16"/>
                <w:szCs w:val="16"/>
              </w:rPr>
            </w:pPr>
            <w:r w:rsidRPr="00F1357A">
              <w:rPr>
                <w:rFonts w:ascii="Baskerville Old Face" w:hAnsi="Baskerville Old Face"/>
                <w:sz w:val="16"/>
                <w:szCs w:val="16"/>
              </w:rPr>
              <w:t xml:space="preserve">Y. </w:t>
            </w:r>
            <w:r>
              <w:rPr>
                <w:rFonts w:ascii="Baskerville Old Face" w:hAnsi="Baskerville Old Face"/>
                <w:sz w:val="16"/>
                <w:szCs w:val="16"/>
              </w:rPr>
              <w:t xml:space="preserve"> HE with a Depletion # of "7" becomes available in February 1943.  Certain vehicles of Depletion # of "8" for 1944-45.</w:t>
            </w:r>
          </w:p>
        </w:tc>
        <w:tc>
          <w:tcPr>
            <w:tcW w:w="4536" w:type="dxa"/>
          </w:tcPr>
          <w:p w:rsidR="003C7F01" w:rsidRDefault="003C7F01" w:rsidP="00356993">
            <w:pPr>
              <w:rPr>
                <w:rFonts w:ascii="Baskerville Old Face" w:hAnsi="Baskerville Old Face"/>
                <w:b/>
                <w:sz w:val="20"/>
                <w:szCs w:val="20"/>
              </w:rPr>
            </w:pPr>
            <w:r>
              <w:rPr>
                <w:rFonts w:ascii="Baskerville Old Face" w:hAnsi="Baskerville Old Face"/>
                <w:b/>
                <w:sz w:val="20"/>
                <w:szCs w:val="20"/>
              </w:rPr>
              <w:t>54. Staghound I (a) &amp; II (a) Armoured Cars</w:t>
            </w:r>
          </w:p>
          <w:p w:rsidR="003C7F01" w:rsidRDefault="00FD0CCC" w:rsidP="00356993">
            <w:pPr>
              <w:rPr>
                <w:rFonts w:ascii="Baskerville Old Face" w:hAnsi="Baskerville Old Face"/>
                <w:sz w:val="28"/>
                <w:szCs w:val="28"/>
              </w:rPr>
            </w:pPr>
            <w:r>
              <w:rPr>
                <w:rFonts w:ascii="Baskerville Old Face" w:hAnsi="Baskerville Old Face"/>
                <w:noProof/>
                <w:sz w:val="28"/>
                <w:szCs w:val="28"/>
              </w:rPr>
              <w:drawing>
                <wp:inline distT="0" distB="0" distL="0" distR="0">
                  <wp:extent cx="1299210" cy="609907"/>
                  <wp:effectExtent l="1905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87" cstate="print"/>
                          <a:srcRect/>
                          <a:stretch>
                            <a:fillRect/>
                          </a:stretch>
                        </pic:blipFill>
                        <pic:spPr bwMode="auto">
                          <a:xfrm>
                            <a:off x="0" y="0"/>
                            <a:ext cx="1300646" cy="610581"/>
                          </a:xfrm>
                          <a:prstGeom prst="rect">
                            <a:avLst/>
                          </a:prstGeom>
                          <a:noFill/>
                          <a:ln w="9525">
                            <a:noFill/>
                            <a:miter lim="800000"/>
                            <a:headEnd/>
                            <a:tailEnd/>
                          </a:ln>
                        </pic:spPr>
                      </pic:pic>
                    </a:graphicData>
                  </a:graphic>
                </wp:inline>
              </w:drawing>
            </w:r>
            <w:r>
              <w:rPr>
                <w:rFonts w:ascii="Baskerville Old Face" w:hAnsi="Baskerville Old Face"/>
                <w:sz w:val="28"/>
                <w:szCs w:val="28"/>
              </w:rPr>
              <w:t xml:space="preserve"> </w:t>
            </w:r>
            <w:r>
              <w:rPr>
                <w:rFonts w:ascii="Baskerville Old Face" w:hAnsi="Baskerville Old Face"/>
                <w:noProof/>
                <w:sz w:val="28"/>
                <w:szCs w:val="28"/>
              </w:rPr>
              <w:drawing>
                <wp:inline distT="0" distB="0" distL="0" distR="0">
                  <wp:extent cx="1299341" cy="601291"/>
                  <wp:effectExtent l="1905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88" cstate="print"/>
                          <a:srcRect/>
                          <a:stretch>
                            <a:fillRect/>
                          </a:stretch>
                        </pic:blipFill>
                        <pic:spPr bwMode="auto">
                          <a:xfrm>
                            <a:off x="0" y="0"/>
                            <a:ext cx="1301071" cy="602092"/>
                          </a:xfrm>
                          <a:prstGeom prst="rect">
                            <a:avLst/>
                          </a:prstGeom>
                          <a:noFill/>
                          <a:ln w="9525">
                            <a:noFill/>
                            <a:miter lim="800000"/>
                            <a:headEnd/>
                            <a:tailEnd/>
                          </a:ln>
                        </pic:spPr>
                      </pic:pic>
                    </a:graphicData>
                  </a:graphic>
                </wp:inline>
              </w:drawing>
            </w:r>
          </w:p>
          <w:p w:rsidR="003C7F01" w:rsidRPr="00B86557" w:rsidRDefault="003C7F01" w:rsidP="00356993">
            <w:pPr>
              <w:rPr>
                <w:rFonts w:ascii="Baskerville Old Face" w:hAnsi="Baskerville Old Face" w:cs="Tahoma"/>
                <w:sz w:val="16"/>
                <w:szCs w:val="16"/>
              </w:rPr>
            </w:pPr>
            <w:r w:rsidRPr="00B86557">
              <w:rPr>
                <w:rFonts w:ascii="Baskerville Old Face" w:hAnsi="Baskerville Old Face" w:cs="Tahoma"/>
                <w:sz w:val="16"/>
                <w:szCs w:val="16"/>
              </w:rPr>
              <w:t>A.  Non-MG MA uses red To Hit prior to 1944.</w:t>
            </w:r>
          </w:p>
          <w:p w:rsidR="003C7F01" w:rsidRDefault="003C7F01" w:rsidP="00356993">
            <w:pPr>
              <w:rPr>
                <w:rFonts w:ascii="Baskerville Old Face" w:hAnsi="Baskerville Old Face" w:cs="Tahoma"/>
                <w:sz w:val="16"/>
                <w:szCs w:val="16"/>
              </w:rPr>
            </w:pPr>
            <w:r w:rsidRPr="00B86557">
              <w:rPr>
                <w:rFonts w:ascii="Baskerville Old Face" w:hAnsi="Baskerville Old Face" w:cs="Tahoma"/>
                <w:sz w:val="16"/>
                <w:szCs w:val="16"/>
              </w:rPr>
              <w:t xml:space="preserve">C.  37mm Canister has 12 FP, but is only available in 1944-45.  </w:t>
            </w:r>
            <w:r w:rsidRPr="006349B5">
              <w:rPr>
                <w:rFonts w:ascii="Baskerville Old Face" w:hAnsi="Baskerville Old Face" w:cs="Tahoma"/>
                <w:sz w:val="16"/>
                <w:szCs w:val="16"/>
              </w:rPr>
              <w:t>K.  Optional AAM</w:t>
            </w:r>
            <w:r>
              <w:rPr>
                <w:rFonts w:ascii="Baskerville Old Face" w:hAnsi="Baskerville Old Face" w:cs="Tahoma"/>
                <w:sz w:val="16"/>
                <w:szCs w:val="16"/>
              </w:rPr>
              <w:t>G is available only after 1940.</w:t>
            </w:r>
          </w:p>
          <w:p w:rsidR="003C7F01" w:rsidRDefault="003C7F01" w:rsidP="00356993">
            <w:pPr>
              <w:rPr>
                <w:rFonts w:ascii="Baskerville Old Face" w:hAnsi="Baskerville Old Face" w:cs="Tahoma"/>
                <w:sz w:val="16"/>
                <w:szCs w:val="16"/>
              </w:rPr>
            </w:pPr>
            <w:r w:rsidRPr="00B86557">
              <w:rPr>
                <w:rFonts w:ascii="Baskerville Old Face" w:hAnsi="Baskerville Old Face" w:cs="Tahoma"/>
                <w:sz w:val="16"/>
                <w:szCs w:val="16"/>
              </w:rPr>
              <w:t>G. May be equipped</w:t>
            </w:r>
            <w:r>
              <w:rPr>
                <w:rFonts w:ascii="Baskerville Old Face" w:hAnsi="Baskerville Old Face" w:cs="Tahoma"/>
                <w:sz w:val="16"/>
                <w:szCs w:val="16"/>
              </w:rPr>
              <w:t xml:space="preserve"> with Gyrostabilizer as per D11.</w:t>
            </w:r>
          </w:p>
          <w:p w:rsidR="003C7F01" w:rsidRDefault="003C7F01" w:rsidP="00356993">
            <w:pPr>
              <w:rPr>
                <w:rFonts w:ascii="Baskerville Old Face" w:hAnsi="Baskerville Old Face" w:cs="Tahoma"/>
                <w:sz w:val="16"/>
                <w:szCs w:val="16"/>
              </w:rPr>
            </w:pPr>
            <w:r w:rsidRPr="006349B5">
              <w:rPr>
                <w:rFonts w:ascii="Baskerville Old Face" w:hAnsi="Baskerville Old Face" w:cs="Tahoma"/>
                <w:sz w:val="16"/>
                <w:szCs w:val="16"/>
              </w:rPr>
              <w:t>K.  Optional AAM</w:t>
            </w:r>
            <w:r>
              <w:rPr>
                <w:rFonts w:ascii="Baskerville Old Face" w:hAnsi="Baskerville Old Face" w:cs="Tahoma"/>
                <w:sz w:val="16"/>
                <w:szCs w:val="16"/>
              </w:rPr>
              <w:t>G is available only after 1940.</w:t>
            </w:r>
          </w:p>
          <w:p w:rsidR="003C7F01" w:rsidRDefault="003C7F01" w:rsidP="00356993">
            <w:pPr>
              <w:rPr>
                <w:rFonts w:ascii="Baskerville Old Face" w:hAnsi="Baskerville Old Face" w:cs="Tahoma"/>
                <w:sz w:val="16"/>
                <w:szCs w:val="16"/>
              </w:rPr>
            </w:pPr>
            <w:r w:rsidRPr="00F1357A">
              <w:rPr>
                <w:rFonts w:ascii="Baskerville Old Face" w:hAnsi="Baskerville Old Face" w:cs="Tahoma"/>
                <w:b/>
                <w:sz w:val="16"/>
                <w:szCs w:val="16"/>
              </w:rPr>
              <w:t>S</w:t>
            </w:r>
            <w:r w:rsidRPr="00F1357A">
              <w:rPr>
                <w:rFonts w:ascii="Baskerville Old Face" w:hAnsi="Baskerville Old Face" w:cs="Tahoma"/>
                <w:sz w:val="16"/>
                <w:szCs w:val="16"/>
              </w:rPr>
              <w:t xml:space="preserve">.  The </w:t>
            </w:r>
            <w:r>
              <w:rPr>
                <w:rFonts w:ascii="Baskerville Old Face" w:hAnsi="Baskerville Old Face" w:cs="Tahoma"/>
                <w:sz w:val="16"/>
                <w:szCs w:val="16"/>
              </w:rPr>
              <w:t xml:space="preserve">76* </w:t>
            </w:r>
            <w:r w:rsidRPr="00F1357A">
              <w:rPr>
                <w:rFonts w:ascii="Baskerville Old Face" w:hAnsi="Baskerville Old Face" w:cs="Tahoma"/>
                <w:sz w:val="16"/>
                <w:szCs w:val="16"/>
              </w:rPr>
              <w:t>gun has a maximum</w:t>
            </w:r>
            <w:r>
              <w:rPr>
                <w:rFonts w:ascii="Baskerville Old Face" w:hAnsi="Baskerville Old Face" w:cs="Tahoma"/>
                <w:sz w:val="16"/>
                <w:szCs w:val="16"/>
              </w:rPr>
              <w:t xml:space="preserve"> range of 50 hexes.  The 76</w:t>
            </w:r>
            <w:r w:rsidRPr="00F1357A">
              <w:rPr>
                <w:rFonts w:ascii="Baskerville Old Face" w:hAnsi="Baskerville Old Face" w:cs="Tahoma"/>
                <w:sz w:val="16"/>
                <w:szCs w:val="16"/>
              </w:rPr>
              <w:t>* is not considered as functioning ordinance IF it has depleted its HE.</w:t>
            </w:r>
          </w:p>
          <w:p w:rsidR="003C7F01" w:rsidRPr="005119CB" w:rsidRDefault="003C7F01" w:rsidP="00356993">
            <w:pPr>
              <w:tabs>
                <w:tab w:val="center" w:pos="2160"/>
              </w:tabs>
              <w:rPr>
                <w:rFonts w:ascii="Baskerville Old Face" w:hAnsi="Baskerville Old Face" w:cs="Tahoma"/>
                <w:sz w:val="16"/>
                <w:szCs w:val="16"/>
              </w:rPr>
            </w:pPr>
            <w:r>
              <w:rPr>
                <w:rFonts w:ascii="Baskerville Old Face" w:hAnsi="Baskerville Old Face" w:cs="Tahoma"/>
                <w:sz w:val="16"/>
                <w:szCs w:val="16"/>
              </w:rPr>
              <w:t>X.  Reverse Movement costs this vehicle four times its normal hex entry cost.</w:t>
            </w:r>
          </w:p>
        </w:tc>
      </w:tr>
      <w:tr w:rsidR="003C7F01" w:rsidRPr="001373BF" w:rsidTr="004D1529">
        <w:trPr>
          <w:trHeight w:val="2736"/>
        </w:trPr>
        <w:tc>
          <w:tcPr>
            <w:tcW w:w="4536" w:type="dxa"/>
          </w:tcPr>
          <w:p w:rsidR="003C7F01" w:rsidRDefault="003C7F01" w:rsidP="00DF09D7">
            <w:pPr>
              <w:rPr>
                <w:rFonts w:ascii="Baskerville Old Face" w:hAnsi="Baskerville Old Face"/>
                <w:b/>
                <w:sz w:val="20"/>
                <w:szCs w:val="20"/>
              </w:rPr>
            </w:pPr>
            <w:r>
              <w:rPr>
                <w:rFonts w:ascii="Baskerville Old Face" w:hAnsi="Baskerville Old Face"/>
                <w:b/>
                <w:sz w:val="20"/>
                <w:szCs w:val="20"/>
              </w:rPr>
              <w:t>55. Bishop</w:t>
            </w:r>
          </w:p>
          <w:p w:rsidR="003C7F01" w:rsidRDefault="00FD0CCC" w:rsidP="00DF09D7">
            <w:pPr>
              <w:rPr>
                <w:rFonts w:ascii="Baskerville Old Face" w:hAnsi="Baskerville Old Face"/>
                <w:b/>
                <w:sz w:val="20"/>
                <w:szCs w:val="20"/>
              </w:rPr>
            </w:pPr>
            <w:r>
              <w:rPr>
                <w:rFonts w:ascii="Baskerville Old Face" w:hAnsi="Baskerville Old Face"/>
                <w:b/>
                <w:noProof/>
                <w:sz w:val="20"/>
                <w:szCs w:val="20"/>
              </w:rPr>
              <w:drawing>
                <wp:inline distT="0" distB="0" distL="0" distR="0">
                  <wp:extent cx="1379220" cy="643636"/>
                  <wp:effectExtent l="1905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89" cstate="print"/>
                          <a:srcRect/>
                          <a:stretch>
                            <a:fillRect/>
                          </a:stretch>
                        </pic:blipFill>
                        <pic:spPr bwMode="auto">
                          <a:xfrm>
                            <a:off x="0" y="0"/>
                            <a:ext cx="1379220" cy="643636"/>
                          </a:xfrm>
                          <a:prstGeom prst="rect">
                            <a:avLst/>
                          </a:prstGeom>
                          <a:noFill/>
                          <a:ln w="9525">
                            <a:noFill/>
                            <a:miter lim="800000"/>
                            <a:headEnd/>
                            <a:tailEnd/>
                          </a:ln>
                        </pic:spPr>
                      </pic:pic>
                    </a:graphicData>
                  </a:graphic>
                </wp:inline>
              </w:drawing>
            </w:r>
          </w:p>
          <w:p w:rsidR="003C7F01" w:rsidRDefault="00FD0CCC" w:rsidP="00DF09D7">
            <w:pPr>
              <w:rPr>
                <w:rFonts w:ascii="Baskerville Old Face" w:hAnsi="Baskerville Old Face" w:cs="Times New Roman"/>
                <w:sz w:val="16"/>
                <w:szCs w:val="16"/>
              </w:rPr>
            </w:pPr>
            <w:r w:rsidRPr="0031189F">
              <w:rPr>
                <w:rFonts w:ascii="Baskerville Old Face" w:hAnsi="Baskerville Old Face" w:cs="Times New Roman"/>
                <w:sz w:val="16"/>
                <w:szCs w:val="16"/>
              </w:rPr>
              <w:t>†</w:t>
            </w:r>
            <w:r>
              <w:rPr>
                <w:rFonts w:ascii="Baskerville Old Face" w:hAnsi="Baskerville Old Face" w:cs="Times New Roman"/>
                <w:sz w:val="16"/>
                <w:szCs w:val="16"/>
              </w:rPr>
              <w:t xml:space="preserve">  Due to the very limited traverse of the MA, it receives a cumulative +1 TH DRM when firing at a moving/Motion target</w:t>
            </w:r>
          </w:p>
          <w:p w:rsidR="00FD0CCC" w:rsidRDefault="00FD0CCC" w:rsidP="00FD0CCC">
            <w:pPr>
              <w:rPr>
                <w:rFonts w:ascii="Baskerville Old Face" w:hAnsi="Baskerville Old Face" w:cs="Tahoma"/>
                <w:sz w:val="16"/>
                <w:szCs w:val="16"/>
              </w:rPr>
            </w:pPr>
            <w:r w:rsidRPr="006349B5">
              <w:rPr>
                <w:rFonts w:ascii="Baskerville Old Face" w:hAnsi="Baskerville Old Face" w:cs="Tahoma"/>
                <w:sz w:val="16"/>
                <w:szCs w:val="16"/>
              </w:rPr>
              <w:t>K.  Optional AAM</w:t>
            </w:r>
            <w:r>
              <w:rPr>
                <w:rFonts w:ascii="Baskerville Old Face" w:hAnsi="Baskerville Old Face" w:cs="Tahoma"/>
                <w:sz w:val="16"/>
                <w:szCs w:val="16"/>
              </w:rPr>
              <w:t>G is available only after 1940.</w:t>
            </w:r>
          </w:p>
          <w:p w:rsidR="00FD0CCC" w:rsidRDefault="00FD0CCC" w:rsidP="00FD0CCC">
            <w:pPr>
              <w:rPr>
                <w:rFonts w:ascii="Baskerville Old Face" w:hAnsi="Baskerville Old Face" w:cs="Tahoma"/>
                <w:sz w:val="16"/>
                <w:szCs w:val="16"/>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p w:rsidR="00FD0CCC" w:rsidRPr="005119CB" w:rsidRDefault="00FD0CCC" w:rsidP="00DF09D7">
            <w:pPr>
              <w:rPr>
                <w:rFonts w:ascii="Baskerville Old Face" w:hAnsi="Baskerville Old Face"/>
                <w:sz w:val="16"/>
                <w:szCs w:val="16"/>
              </w:rPr>
            </w:pPr>
          </w:p>
        </w:tc>
        <w:tc>
          <w:tcPr>
            <w:tcW w:w="4536" w:type="dxa"/>
          </w:tcPr>
          <w:p w:rsidR="00FD0CCC" w:rsidRDefault="00FD0CCC" w:rsidP="00FD0CCC">
            <w:pPr>
              <w:rPr>
                <w:rFonts w:ascii="Baskerville Old Face" w:hAnsi="Baskerville Old Face"/>
                <w:b/>
                <w:sz w:val="20"/>
                <w:szCs w:val="20"/>
              </w:rPr>
            </w:pPr>
            <w:r>
              <w:rPr>
                <w:rFonts w:ascii="Baskerville Old Face" w:hAnsi="Baskerville Old Face"/>
                <w:b/>
                <w:sz w:val="20"/>
                <w:szCs w:val="20"/>
              </w:rPr>
              <w:t>55. Bishop</w:t>
            </w:r>
          </w:p>
          <w:p w:rsidR="003C7F01" w:rsidRPr="005119CB" w:rsidRDefault="00FD0CCC" w:rsidP="00FD0CCC">
            <w:pPr>
              <w:rPr>
                <w:rFonts w:ascii="Baskerville Old Face" w:hAnsi="Baskerville Old Face"/>
                <w:b/>
                <w:sz w:val="20"/>
                <w:szCs w:val="20"/>
              </w:rPr>
            </w:pPr>
            <w:r>
              <w:rPr>
                <w:rFonts w:ascii="Baskerville Old Face" w:hAnsi="Baskerville Old Face" w:cs="Tahoma"/>
                <w:sz w:val="16"/>
                <w:szCs w:val="16"/>
              </w:rPr>
              <w:t>P. This vehicle was used in the PTO at some time from 12/41 to 8/45, within the limits of its own given Dates.</w:t>
            </w:r>
          </w:p>
        </w:tc>
        <w:tc>
          <w:tcPr>
            <w:tcW w:w="4536" w:type="dxa"/>
          </w:tcPr>
          <w:p w:rsidR="00FD0CCC" w:rsidRDefault="00FD0CCC" w:rsidP="00FD0CCC">
            <w:pPr>
              <w:rPr>
                <w:rFonts w:ascii="Baskerville Old Face" w:hAnsi="Baskerville Old Face"/>
                <w:b/>
                <w:sz w:val="20"/>
                <w:szCs w:val="20"/>
              </w:rPr>
            </w:pPr>
            <w:r>
              <w:rPr>
                <w:rFonts w:ascii="Baskerville Old Face" w:hAnsi="Baskerville Old Face"/>
                <w:b/>
                <w:sz w:val="20"/>
                <w:szCs w:val="20"/>
              </w:rPr>
              <w:t>56. Priest (a)</w:t>
            </w:r>
          </w:p>
          <w:p w:rsidR="00FD0CCC" w:rsidRDefault="00FD0CCC" w:rsidP="00FD0CCC">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05054" cy="640080"/>
                  <wp:effectExtent l="19050" t="0" r="4646" b="0"/>
                  <wp:docPr id="2180"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90" cstate="print"/>
                          <a:srcRect/>
                          <a:stretch>
                            <a:fillRect/>
                          </a:stretch>
                        </pic:blipFill>
                        <pic:spPr bwMode="auto">
                          <a:xfrm>
                            <a:off x="0" y="0"/>
                            <a:ext cx="1405054" cy="640080"/>
                          </a:xfrm>
                          <a:prstGeom prst="rect">
                            <a:avLst/>
                          </a:prstGeom>
                          <a:noFill/>
                          <a:ln w="9525">
                            <a:noFill/>
                            <a:miter lim="800000"/>
                            <a:headEnd/>
                            <a:tailEnd/>
                          </a:ln>
                        </pic:spPr>
                      </pic:pic>
                    </a:graphicData>
                  </a:graphic>
                </wp:inline>
              </w:drawing>
            </w:r>
          </w:p>
          <w:p w:rsidR="00FD0CCC" w:rsidRPr="00F1357A" w:rsidRDefault="00FD0CCC" w:rsidP="00FD0CCC">
            <w:pPr>
              <w:rPr>
                <w:rFonts w:ascii="Baskerville Old Face" w:hAnsi="Baskerville Old Face" w:cs="Tahoma"/>
                <w:sz w:val="16"/>
                <w:szCs w:val="16"/>
              </w:rPr>
            </w:pPr>
            <w:r w:rsidRPr="00F1357A">
              <w:rPr>
                <w:rFonts w:ascii="Baskerville Old Face" w:hAnsi="Baskerville Old Face" w:cs="Tahoma"/>
                <w:sz w:val="16"/>
                <w:szCs w:val="16"/>
              </w:rPr>
              <w:t>A.  Non-MG MA uses red To Hit prior to 1944.</w:t>
            </w:r>
          </w:p>
          <w:p w:rsidR="00FD0CCC" w:rsidRDefault="00FD0CCC" w:rsidP="00FD0CCC">
            <w:pPr>
              <w:rPr>
                <w:rFonts w:ascii="Baskerville Old Face" w:hAnsi="Baskerville Old Face" w:cs="Tahoma"/>
                <w:sz w:val="16"/>
                <w:szCs w:val="16"/>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p w:rsidR="003C7F01" w:rsidRPr="00C80E2E" w:rsidRDefault="00FD0CCC" w:rsidP="00FD0CCC">
            <w:pPr>
              <w:rPr>
                <w:rFonts w:ascii="Baskerville Old Face" w:hAnsi="Baskerville Old Face" w:cs="Tahoma"/>
                <w:sz w:val="16"/>
                <w:szCs w:val="16"/>
              </w:rPr>
            </w:pPr>
            <w:r>
              <w:rPr>
                <w:rFonts w:ascii="Baskerville Old Face" w:hAnsi="Baskerville Old Face" w:cs="Tahoma"/>
                <w:sz w:val="16"/>
                <w:szCs w:val="16"/>
              </w:rPr>
              <w:t>P. This vehicle was used in the PTO at some time from 12/41 to 8/45, within the limits of its own given Dates.</w:t>
            </w:r>
          </w:p>
        </w:tc>
      </w:tr>
      <w:tr w:rsidR="00FD0CCC" w:rsidRPr="001373BF" w:rsidTr="004D1529">
        <w:trPr>
          <w:trHeight w:val="2736"/>
        </w:trPr>
        <w:tc>
          <w:tcPr>
            <w:tcW w:w="4536" w:type="dxa"/>
          </w:tcPr>
          <w:p w:rsidR="00FD0CCC" w:rsidRDefault="00FD0CCC" w:rsidP="00FD0CCC">
            <w:pPr>
              <w:rPr>
                <w:rFonts w:ascii="Baskerville Old Face" w:hAnsi="Baskerville Old Face"/>
                <w:b/>
                <w:sz w:val="20"/>
                <w:szCs w:val="20"/>
              </w:rPr>
            </w:pPr>
            <w:r>
              <w:rPr>
                <w:rFonts w:ascii="Baskerville Old Face" w:hAnsi="Baskerville Old Face"/>
                <w:b/>
                <w:sz w:val="20"/>
                <w:szCs w:val="20"/>
              </w:rPr>
              <w:t>57. Sexton (a)</w:t>
            </w:r>
          </w:p>
          <w:p w:rsidR="00FD0CCC" w:rsidRDefault="00FD0CCC" w:rsidP="00FD0CCC">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36370" cy="642377"/>
                  <wp:effectExtent l="19050" t="0" r="0" b="0"/>
                  <wp:docPr id="218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91" cstate="print"/>
                          <a:srcRect/>
                          <a:stretch>
                            <a:fillRect/>
                          </a:stretch>
                        </pic:blipFill>
                        <pic:spPr bwMode="auto">
                          <a:xfrm>
                            <a:off x="0" y="0"/>
                            <a:ext cx="1436370" cy="642377"/>
                          </a:xfrm>
                          <a:prstGeom prst="rect">
                            <a:avLst/>
                          </a:prstGeom>
                          <a:noFill/>
                          <a:ln w="9525">
                            <a:noFill/>
                            <a:miter lim="800000"/>
                            <a:headEnd/>
                            <a:tailEnd/>
                          </a:ln>
                        </pic:spPr>
                      </pic:pic>
                    </a:graphicData>
                  </a:graphic>
                </wp:inline>
              </w:drawing>
            </w:r>
          </w:p>
          <w:p w:rsidR="00FD0CCC" w:rsidRDefault="00FD0CCC" w:rsidP="00FD0CCC">
            <w:pPr>
              <w:rPr>
                <w:rFonts w:ascii="Baskerville Old Face" w:hAnsi="Baskerville Old Face" w:cs="Tahoma"/>
                <w:sz w:val="16"/>
                <w:szCs w:val="16"/>
              </w:rPr>
            </w:pPr>
            <w:r w:rsidRPr="00B86557">
              <w:rPr>
                <w:rFonts w:ascii="Baskerville Old Face" w:hAnsi="Baskerville Old Face" w:cs="Tahoma"/>
                <w:sz w:val="16"/>
                <w:szCs w:val="16"/>
              </w:rPr>
              <w:t>A.  Non-MG MA uses red To Hit prior to 1944.</w:t>
            </w:r>
          </w:p>
          <w:p w:rsidR="00FD0CCC" w:rsidRPr="005119CB" w:rsidRDefault="00FD0CCC" w:rsidP="00FD0CCC">
            <w:pPr>
              <w:rPr>
                <w:rFonts w:ascii="Baskerville Old Face" w:hAnsi="Baskerville Old Face"/>
                <w:b/>
                <w:sz w:val="20"/>
                <w:szCs w:val="20"/>
              </w:rPr>
            </w:pPr>
            <w:r>
              <w:rPr>
                <w:rFonts w:ascii="Baskerville Old Face" w:hAnsi="Baskerville Old Face" w:cs="Tahoma"/>
                <w:sz w:val="16"/>
                <w:szCs w:val="16"/>
              </w:rPr>
              <w:t xml:space="preserve">K. </w:t>
            </w:r>
            <w:r w:rsidRPr="006349B5">
              <w:rPr>
                <w:rFonts w:ascii="Baskerville Old Face" w:hAnsi="Baskerville Old Face" w:cs="Tahoma"/>
                <w:sz w:val="16"/>
                <w:szCs w:val="16"/>
              </w:rPr>
              <w:t>Optional AAM</w:t>
            </w:r>
            <w:r>
              <w:rPr>
                <w:rFonts w:ascii="Baskerville Old Face" w:hAnsi="Baskerville Old Face" w:cs="Tahoma"/>
                <w:sz w:val="16"/>
                <w:szCs w:val="16"/>
              </w:rPr>
              <w:t>G is available only after 1940.</w:t>
            </w:r>
          </w:p>
        </w:tc>
        <w:tc>
          <w:tcPr>
            <w:tcW w:w="4536" w:type="dxa"/>
          </w:tcPr>
          <w:p w:rsidR="00FD0CCC" w:rsidRDefault="00FD0CCC" w:rsidP="00FD0CCC">
            <w:pPr>
              <w:rPr>
                <w:rFonts w:ascii="Baskerville Old Face" w:hAnsi="Baskerville Old Face"/>
                <w:b/>
                <w:sz w:val="20"/>
                <w:szCs w:val="20"/>
              </w:rPr>
            </w:pPr>
            <w:r>
              <w:rPr>
                <w:rFonts w:ascii="Baskerville Old Face" w:hAnsi="Baskerville Old Face"/>
                <w:b/>
                <w:sz w:val="20"/>
                <w:szCs w:val="20"/>
              </w:rPr>
              <w:t>58. M3 GMC (a) Halftrack</w:t>
            </w:r>
          </w:p>
          <w:p w:rsidR="00FD0CCC" w:rsidRDefault="00AE203D" w:rsidP="00FD0CCC">
            <w:pPr>
              <w:rPr>
                <w:rFonts w:ascii="Baskerville Old Face" w:hAnsi="Baskerville Old Face"/>
                <w:b/>
                <w:sz w:val="20"/>
                <w:szCs w:val="20"/>
              </w:rPr>
            </w:pPr>
            <w:r>
              <w:rPr>
                <w:rFonts w:ascii="Baskerville Old Face" w:hAnsi="Baskerville Old Face"/>
                <w:b/>
                <w:noProof/>
                <w:sz w:val="20"/>
                <w:szCs w:val="20"/>
              </w:rPr>
              <w:drawing>
                <wp:inline distT="0" distB="0" distL="0" distR="0">
                  <wp:extent cx="1398270" cy="625337"/>
                  <wp:effectExtent l="19050" t="0" r="0" b="0"/>
                  <wp:docPr id="2185"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92" cstate="print"/>
                          <a:srcRect/>
                          <a:stretch>
                            <a:fillRect/>
                          </a:stretch>
                        </pic:blipFill>
                        <pic:spPr bwMode="auto">
                          <a:xfrm>
                            <a:off x="0" y="0"/>
                            <a:ext cx="1398270" cy="625337"/>
                          </a:xfrm>
                          <a:prstGeom prst="rect">
                            <a:avLst/>
                          </a:prstGeom>
                          <a:noFill/>
                          <a:ln w="9525">
                            <a:noFill/>
                            <a:miter lim="800000"/>
                            <a:headEnd/>
                            <a:tailEnd/>
                          </a:ln>
                        </pic:spPr>
                      </pic:pic>
                    </a:graphicData>
                  </a:graphic>
                </wp:inline>
              </w:drawing>
            </w:r>
          </w:p>
          <w:p w:rsidR="00AE203D" w:rsidRDefault="00AE203D" w:rsidP="00FD0CCC">
            <w:pPr>
              <w:rPr>
                <w:rFonts w:ascii="Baskerville Old Face" w:hAnsi="Baskerville Old Face"/>
                <w:b/>
                <w:sz w:val="20"/>
                <w:szCs w:val="20"/>
              </w:rPr>
            </w:pPr>
            <w:r w:rsidRPr="0031189F">
              <w:rPr>
                <w:rFonts w:ascii="Baskerville Old Face" w:hAnsi="Baskerville Old Face" w:cs="Times New Roman"/>
                <w:sz w:val="16"/>
                <w:szCs w:val="16"/>
              </w:rPr>
              <w:t>†</w:t>
            </w:r>
            <w:r>
              <w:rPr>
                <w:rFonts w:ascii="Baskerville Old Face" w:hAnsi="Baskerville Old Face" w:cs="Times New Roman"/>
                <w:sz w:val="16"/>
                <w:szCs w:val="16"/>
              </w:rPr>
              <w:t xml:space="preserve">  The CE DRM (D5.31) against incoming fire through the front Target Facing is +3 instead of the normal +2.</w:t>
            </w:r>
          </w:p>
          <w:p w:rsidR="00FD0CCC" w:rsidRDefault="00FD0CCC" w:rsidP="00FD0CCC">
            <w:pPr>
              <w:rPr>
                <w:rFonts w:ascii="Baskerville Old Face" w:hAnsi="Baskerville Old Face" w:cs="Tahoma"/>
                <w:sz w:val="16"/>
                <w:szCs w:val="16"/>
              </w:rPr>
            </w:pPr>
            <w:r w:rsidRPr="00B86557">
              <w:rPr>
                <w:rFonts w:ascii="Baskerville Old Face" w:hAnsi="Baskerville Old Face" w:cs="Tahoma"/>
                <w:sz w:val="16"/>
                <w:szCs w:val="16"/>
              </w:rPr>
              <w:t>A.  Non-MG MA uses red To Hit prior to 1944.</w:t>
            </w:r>
          </w:p>
          <w:p w:rsidR="00FD0CCC" w:rsidRDefault="00FD0CCC" w:rsidP="00FD0CCC">
            <w:pPr>
              <w:rPr>
                <w:rFonts w:ascii="Baskerville Old Face" w:hAnsi="Baskerville Old Face" w:cs="Tahoma"/>
                <w:sz w:val="16"/>
                <w:szCs w:val="16"/>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p w:rsidR="00FD0CCC" w:rsidRPr="00C80E2E" w:rsidRDefault="00FD0CCC" w:rsidP="00FD0CCC">
            <w:pPr>
              <w:rPr>
                <w:rFonts w:ascii="Baskerville Old Face" w:hAnsi="Baskerville Old Face" w:cs="Tahoma"/>
                <w:sz w:val="16"/>
                <w:szCs w:val="16"/>
              </w:rPr>
            </w:pPr>
            <w:r>
              <w:rPr>
                <w:rFonts w:ascii="Baskerville Old Face" w:hAnsi="Baskerville Old Face" w:cs="Tahoma"/>
                <w:sz w:val="16"/>
                <w:szCs w:val="16"/>
              </w:rPr>
              <w:t>W. WP becomes available June 1944.</w:t>
            </w:r>
          </w:p>
        </w:tc>
        <w:tc>
          <w:tcPr>
            <w:tcW w:w="4536" w:type="dxa"/>
          </w:tcPr>
          <w:p w:rsidR="00AE203D" w:rsidRDefault="00AE203D" w:rsidP="00AE203D">
            <w:pPr>
              <w:rPr>
                <w:rFonts w:ascii="Baskerville Old Face" w:hAnsi="Baskerville Old Face"/>
                <w:b/>
                <w:sz w:val="20"/>
                <w:szCs w:val="20"/>
              </w:rPr>
            </w:pPr>
            <w:r>
              <w:rPr>
                <w:rFonts w:ascii="Baskerville Old Face" w:hAnsi="Baskerville Old Face"/>
                <w:b/>
                <w:sz w:val="20"/>
                <w:szCs w:val="20"/>
              </w:rPr>
              <w:t>59. Light Tank Mk VI AA</w:t>
            </w:r>
          </w:p>
          <w:p w:rsidR="00AE203D" w:rsidRDefault="00AE203D" w:rsidP="00AE203D">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09065" cy="649736"/>
                  <wp:effectExtent l="19050" t="0" r="635" b="0"/>
                  <wp:docPr id="2186"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93" cstate="print"/>
                          <a:srcRect/>
                          <a:stretch>
                            <a:fillRect/>
                          </a:stretch>
                        </pic:blipFill>
                        <pic:spPr bwMode="auto">
                          <a:xfrm>
                            <a:off x="0" y="0"/>
                            <a:ext cx="1409065" cy="649736"/>
                          </a:xfrm>
                          <a:prstGeom prst="rect">
                            <a:avLst/>
                          </a:prstGeom>
                          <a:noFill/>
                          <a:ln w="9525">
                            <a:noFill/>
                            <a:miter lim="800000"/>
                            <a:headEnd/>
                            <a:tailEnd/>
                          </a:ln>
                        </pic:spPr>
                      </pic:pic>
                    </a:graphicData>
                  </a:graphic>
                </wp:inline>
              </w:drawing>
            </w:r>
          </w:p>
          <w:p w:rsidR="00AE203D" w:rsidRDefault="00AE203D" w:rsidP="00AE203D">
            <w:pPr>
              <w:rPr>
                <w:rFonts w:ascii="Baskerville Old Face" w:hAnsi="Baskerville Old Face" w:cs="Tahoma"/>
                <w:sz w:val="16"/>
                <w:szCs w:val="16"/>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r>
              <w:rPr>
                <w:rFonts w:ascii="Baskerville Old Face" w:hAnsi="Baskerville Old Face" w:cs="Tahoma"/>
                <w:sz w:val="16"/>
                <w:szCs w:val="16"/>
              </w:rPr>
              <w:t>.</w:t>
            </w:r>
          </w:p>
          <w:p w:rsidR="00AE203D" w:rsidRDefault="00AE203D" w:rsidP="00AE203D">
            <w:pPr>
              <w:rPr>
                <w:rFonts w:ascii="Baskerville Old Face" w:hAnsi="Baskerville Old Face" w:cs="Tahoma"/>
                <w:sz w:val="16"/>
                <w:szCs w:val="16"/>
              </w:rPr>
            </w:pPr>
            <w:r>
              <w:rPr>
                <w:rFonts w:ascii="Baskerville Old Face" w:hAnsi="Baskerville Old Face" w:cs="Tahoma"/>
                <w:sz w:val="16"/>
                <w:szCs w:val="16"/>
              </w:rPr>
              <w:t>O. All 1MT restrictions apply in the normal manner [EXC: the crew must be CE to fire the CMG}; make 4 TKs on the MG column of the AP TK Table; only one DR (firer's choice) is used.</w:t>
            </w:r>
          </w:p>
          <w:p w:rsidR="00FD0CCC" w:rsidRDefault="00AE203D" w:rsidP="00AE203D">
            <w:pPr>
              <w:rPr>
                <w:rFonts w:ascii="Baskerville Old Face" w:hAnsi="Baskerville Old Face"/>
                <w:b/>
                <w:sz w:val="20"/>
                <w:szCs w:val="20"/>
              </w:rPr>
            </w:pPr>
            <w:r>
              <w:rPr>
                <w:rFonts w:ascii="Baskerville Old Face" w:hAnsi="Baskerville Old Face" w:cs="Tahoma"/>
                <w:sz w:val="16"/>
                <w:szCs w:val="16"/>
              </w:rPr>
              <w:t>AA. MA &amp; CMG (if so equipped) have AA capability.</w:t>
            </w:r>
          </w:p>
        </w:tc>
      </w:tr>
      <w:tr w:rsidR="00FD0CCC" w:rsidRPr="001373BF" w:rsidTr="004D1529">
        <w:trPr>
          <w:trHeight w:val="2736"/>
        </w:trPr>
        <w:tc>
          <w:tcPr>
            <w:tcW w:w="4536" w:type="dxa"/>
          </w:tcPr>
          <w:p w:rsidR="00AE203D" w:rsidRDefault="00AE203D" w:rsidP="00AE203D">
            <w:pPr>
              <w:rPr>
                <w:rFonts w:ascii="Baskerville Old Face" w:hAnsi="Baskerville Old Face"/>
                <w:b/>
                <w:sz w:val="20"/>
                <w:szCs w:val="20"/>
              </w:rPr>
            </w:pPr>
            <w:r>
              <w:rPr>
                <w:rFonts w:ascii="Baskerville Old Face" w:hAnsi="Baskerville Old Face"/>
                <w:b/>
                <w:sz w:val="20"/>
                <w:szCs w:val="20"/>
              </w:rPr>
              <w:lastRenderedPageBreak/>
              <w:t>60. Crusader AA</w:t>
            </w:r>
          </w:p>
          <w:p w:rsidR="00AE203D" w:rsidRDefault="00AE203D" w:rsidP="00AE203D">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36370" cy="658336"/>
                  <wp:effectExtent l="19050" t="0" r="0" b="0"/>
                  <wp:docPr id="2188"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94" cstate="print"/>
                          <a:srcRect/>
                          <a:stretch>
                            <a:fillRect/>
                          </a:stretch>
                        </pic:blipFill>
                        <pic:spPr bwMode="auto">
                          <a:xfrm>
                            <a:off x="0" y="0"/>
                            <a:ext cx="1436370" cy="658336"/>
                          </a:xfrm>
                          <a:prstGeom prst="rect">
                            <a:avLst/>
                          </a:prstGeom>
                          <a:noFill/>
                          <a:ln w="9525">
                            <a:noFill/>
                            <a:miter lim="800000"/>
                            <a:headEnd/>
                            <a:tailEnd/>
                          </a:ln>
                        </pic:spPr>
                      </pic:pic>
                    </a:graphicData>
                  </a:graphic>
                </wp:inline>
              </w:drawing>
            </w:r>
          </w:p>
          <w:p w:rsidR="00AE203D" w:rsidRDefault="00AE203D" w:rsidP="00AE203D">
            <w:pPr>
              <w:rPr>
                <w:rFonts w:ascii="Baskerville Old Face" w:hAnsi="Baskerville Old Face" w:cs="Times New Roman"/>
                <w:sz w:val="16"/>
                <w:szCs w:val="16"/>
              </w:rPr>
            </w:pPr>
            <w:r w:rsidRPr="0031189F">
              <w:rPr>
                <w:rFonts w:ascii="Baskerville Old Face" w:hAnsi="Baskerville Old Face" w:cs="Times New Roman"/>
                <w:sz w:val="16"/>
                <w:szCs w:val="16"/>
              </w:rPr>
              <w:t>†</w:t>
            </w:r>
            <w:r>
              <w:rPr>
                <w:rFonts w:ascii="Baskerville Old Face" w:hAnsi="Baskerville Old Face" w:cs="Times New Roman"/>
                <w:sz w:val="16"/>
                <w:szCs w:val="16"/>
              </w:rPr>
              <w:t xml:space="preserve">  Though this AFV is OT, due to its having RST (D1.321), the crew must BU to fire its armament.</w:t>
            </w:r>
          </w:p>
          <w:p w:rsidR="00AE203D" w:rsidRDefault="00AE203D" w:rsidP="00AE203D">
            <w:pPr>
              <w:rPr>
                <w:rFonts w:ascii="Baskerville Old Face" w:hAnsi="Baskerville Old Face" w:cs="Times New Roman"/>
                <w:sz w:val="16"/>
                <w:szCs w:val="16"/>
              </w:rPr>
            </w:pPr>
            <w:r w:rsidRPr="0031189F">
              <w:rPr>
                <w:rFonts w:ascii="Baskerville Old Face" w:hAnsi="Baskerville Old Face" w:cs="Times New Roman"/>
                <w:sz w:val="16"/>
                <w:szCs w:val="16"/>
              </w:rPr>
              <w:t>†</w:t>
            </w:r>
            <w:r>
              <w:rPr>
                <w:rFonts w:ascii="Baskerville Old Face" w:hAnsi="Baskerville Old Face" w:cs="Times New Roman"/>
                <w:sz w:val="16"/>
                <w:szCs w:val="16"/>
              </w:rPr>
              <w:t xml:space="preserve">  Make two TK DR when using 20L column of the AP TK Table; only one DR (firer's choice) is used.</w:t>
            </w:r>
          </w:p>
          <w:p w:rsidR="00AE203D" w:rsidRDefault="00AE203D" w:rsidP="00AE203D">
            <w:pPr>
              <w:rPr>
                <w:rFonts w:ascii="Baskerville Old Face" w:hAnsi="Baskerville Old Face"/>
                <w:b/>
                <w:sz w:val="20"/>
                <w:szCs w:val="20"/>
              </w:rPr>
            </w:pPr>
            <w:r w:rsidRPr="0031189F">
              <w:rPr>
                <w:rFonts w:ascii="Baskerville Old Face" w:hAnsi="Baskerville Old Face" w:cs="Times New Roman"/>
                <w:sz w:val="16"/>
                <w:szCs w:val="16"/>
              </w:rPr>
              <w:t>†</w:t>
            </w:r>
            <w:r>
              <w:rPr>
                <w:rFonts w:ascii="Baskerville Old Face" w:hAnsi="Baskerville Old Face" w:cs="Times New Roman"/>
                <w:sz w:val="16"/>
                <w:szCs w:val="16"/>
              </w:rPr>
              <w:t xml:space="preserve">  Optional CMG is always available and has RF of 1.2</w:t>
            </w:r>
          </w:p>
          <w:p w:rsidR="00FD0CCC" w:rsidRPr="005119CB" w:rsidRDefault="00AE203D" w:rsidP="00AE203D">
            <w:pPr>
              <w:rPr>
                <w:rFonts w:ascii="Baskerville Old Face" w:hAnsi="Baskerville Old Face"/>
                <w:b/>
                <w:sz w:val="20"/>
                <w:szCs w:val="20"/>
              </w:rPr>
            </w:pPr>
            <w:r>
              <w:rPr>
                <w:rFonts w:ascii="Baskerville Old Face" w:hAnsi="Baskerville Old Face" w:cs="Tahoma"/>
                <w:sz w:val="16"/>
                <w:szCs w:val="16"/>
              </w:rPr>
              <w:t>AA. MA &amp; CMG (if so equipped) have AA capability.</w:t>
            </w:r>
          </w:p>
        </w:tc>
        <w:tc>
          <w:tcPr>
            <w:tcW w:w="4536" w:type="dxa"/>
          </w:tcPr>
          <w:p w:rsidR="00AE203D" w:rsidRDefault="00AE203D" w:rsidP="00AE203D">
            <w:pPr>
              <w:rPr>
                <w:rFonts w:ascii="Baskerville Old Face" w:hAnsi="Baskerville Old Face"/>
                <w:b/>
                <w:sz w:val="20"/>
                <w:szCs w:val="20"/>
              </w:rPr>
            </w:pPr>
            <w:r>
              <w:rPr>
                <w:rFonts w:ascii="Baskerville Old Face" w:hAnsi="Baskerville Old Face"/>
                <w:b/>
                <w:sz w:val="20"/>
                <w:szCs w:val="20"/>
              </w:rPr>
              <w:t>61. M17 (a) MGMC Halftrack</w:t>
            </w:r>
          </w:p>
          <w:p w:rsidR="00AE203D" w:rsidRDefault="00AE203D" w:rsidP="00AE203D">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36370" cy="638387"/>
                  <wp:effectExtent l="19050" t="0" r="0" b="0"/>
                  <wp:docPr id="2190"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95" cstate="print"/>
                          <a:srcRect/>
                          <a:stretch>
                            <a:fillRect/>
                          </a:stretch>
                        </pic:blipFill>
                        <pic:spPr bwMode="auto">
                          <a:xfrm>
                            <a:off x="0" y="0"/>
                            <a:ext cx="1436370" cy="638387"/>
                          </a:xfrm>
                          <a:prstGeom prst="rect">
                            <a:avLst/>
                          </a:prstGeom>
                          <a:noFill/>
                          <a:ln w="9525">
                            <a:noFill/>
                            <a:miter lim="800000"/>
                            <a:headEnd/>
                            <a:tailEnd/>
                          </a:ln>
                        </pic:spPr>
                      </pic:pic>
                    </a:graphicData>
                  </a:graphic>
                </wp:inline>
              </w:drawing>
            </w:r>
          </w:p>
          <w:p w:rsidR="00AE203D" w:rsidRDefault="00AE203D" w:rsidP="00AE203D">
            <w:pPr>
              <w:rPr>
                <w:rFonts w:ascii="Baskerville Old Face" w:hAnsi="Baskerville Old Face" w:cs="Times New Roman"/>
                <w:sz w:val="16"/>
                <w:szCs w:val="16"/>
              </w:rPr>
            </w:pPr>
            <w:r w:rsidRPr="0031189F">
              <w:rPr>
                <w:rFonts w:ascii="Baskerville Old Face" w:hAnsi="Baskerville Old Face" w:cs="Times New Roman"/>
                <w:sz w:val="16"/>
                <w:szCs w:val="16"/>
              </w:rPr>
              <w:t>†</w:t>
            </w:r>
            <w:r>
              <w:rPr>
                <w:rFonts w:ascii="Baskerville Old Face" w:hAnsi="Baskerville Old Face" w:cs="Times New Roman"/>
                <w:sz w:val="16"/>
                <w:szCs w:val="16"/>
              </w:rPr>
              <w:t xml:space="preserve">  Due to the height of the gun mount, the crew's CE DRM is only +1 when being fired through the turret's side/rear Target Facing.</w:t>
            </w:r>
          </w:p>
          <w:p w:rsidR="00AE203D" w:rsidRDefault="00AE203D" w:rsidP="00AE203D">
            <w:pPr>
              <w:rPr>
                <w:rFonts w:ascii="Baskerville Old Face" w:hAnsi="Baskerville Old Face"/>
                <w:b/>
                <w:sz w:val="20"/>
                <w:szCs w:val="20"/>
              </w:rPr>
            </w:pPr>
            <w:r w:rsidRPr="0031189F">
              <w:rPr>
                <w:rFonts w:ascii="Baskerville Old Face" w:hAnsi="Baskerville Old Face" w:cs="Times New Roman"/>
                <w:sz w:val="16"/>
                <w:szCs w:val="16"/>
              </w:rPr>
              <w:t>†</w:t>
            </w:r>
            <w:r>
              <w:rPr>
                <w:rFonts w:ascii="Baskerville Old Face" w:hAnsi="Baskerville Old Face" w:cs="Times New Roman"/>
                <w:sz w:val="16"/>
                <w:szCs w:val="16"/>
              </w:rPr>
              <w:t xml:space="preserve">  The MA may not fire at a target that lies within the VCA and is at the same or lower level than the firer (EXC: during CC].</w:t>
            </w:r>
          </w:p>
          <w:p w:rsidR="00AE203D" w:rsidRDefault="00AE203D" w:rsidP="00AE203D">
            <w:pPr>
              <w:rPr>
                <w:rFonts w:ascii="Baskerville Old Face" w:hAnsi="Baskerville Old Face" w:cs="Times New Roman"/>
                <w:sz w:val="16"/>
                <w:szCs w:val="16"/>
              </w:rPr>
            </w:pPr>
            <w:r w:rsidRPr="0031189F">
              <w:rPr>
                <w:rFonts w:ascii="Baskerville Old Face" w:hAnsi="Baskerville Old Face" w:cs="Times New Roman"/>
                <w:sz w:val="16"/>
                <w:szCs w:val="16"/>
              </w:rPr>
              <w:t>†</w:t>
            </w:r>
            <w:r>
              <w:rPr>
                <w:rFonts w:ascii="Baskerville Old Face" w:hAnsi="Baskerville Old Face" w:cs="Times New Roman"/>
                <w:sz w:val="16"/>
                <w:szCs w:val="16"/>
              </w:rPr>
              <w:t xml:space="preserve">  Make four TK DR when using 12.7 column of the AP TK Table; only one DR (firer's choice) is used.</w:t>
            </w:r>
          </w:p>
          <w:p w:rsidR="00FD0CCC" w:rsidRPr="00C80E2E" w:rsidRDefault="00FD0CCC" w:rsidP="00AE203D">
            <w:pPr>
              <w:rPr>
                <w:rFonts w:ascii="Baskerville Old Face" w:hAnsi="Baskerville Old Face" w:cs="Tahoma"/>
                <w:sz w:val="16"/>
                <w:szCs w:val="16"/>
              </w:rPr>
            </w:pPr>
          </w:p>
        </w:tc>
        <w:tc>
          <w:tcPr>
            <w:tcW w:w="4536" w:type="dxa"/>
          </w:tcPr>
          <w:p w:rsidR="00FD0CCC" w:rsidRDefault="00AE203D" w:rsidP="00356993">
            <w:pPr>
              <w:rPr>
                <w:rFonts w:ascii="Baskerville Old Face" w:hAnsi="Baskerville Old Face"/>
                <w:b/>
                <w:sz w:val="20"/>
                <w:szCs w:val="20"/>
              </w:rPr>
            </w:pPr>
            <w:r>
              <w:rPr>
                <w:rFonts w:ascii="Baskerville Old Face" w:hAnsi="Baskerville Old Face"/>
                <w:b/>
                <w:sz w:val="20"/>
                <w:szCs w:val="20"/>
              </w:rPr>
              <w:t>61. M17 (a) MGMC Halftrack</w:t>
            </w:r>
          </w:p>
          <w:p w:rsidR="00AE203D" w:rsidRDefault="00AE203D" w:rsidP="00AE203D">
            <w:pPr>
              <w:rPr>
                <w:rFonts w:ascii="Baskerville Old Face" w:hAnsi="Baskerville Old Face" w:cs="Tahoma"/>
                <w:sz w:val="16"/>
                <w:szCs w:val="16"/>
              </w:rPr>
            </w:pPr>
            <w:r w:rsidRPr="00B86557">
              <w:rPr>
                <w:rFonts w:ascii="Baskerville Old Face" w:hAnsi="Baskerville Old Face" w:cs="Tahoma"/>
                <w:sz w:val="16"/>
                <w:szCs w:val="16"/>
              </w:rPr>
              <w:t>A.  Non-MG MA uses red To Hit prior to 1944.</w:t>
            </w:r>
          </w:p>
          <w:p w:rsidR="00AE203D" w:rsidRDefault="00AE203D" w:rsidP="00AE203D">
            <w:pPr>
              <w:rPr>
                <w:rFonts w:ascii="Baskerville Old Face" w:hAnsi="Baskerville Old Face" w:cs="Tahoma"/>
                <w:sz w:val="16"/>
                <w:szCs w:val="16"/>
              </w:rPr>
            </w:pPr>
            <w:r>
              <w:rPr>
                <w:rFonts w:ascii="Baskerville Old Face" w:hAnsi="Baskerville Old Face" w:cs="Tahoma"/>
                <w:sz w:val="16"/>
                <w:szCs w:val="16"/>
              </w:rPr>
              <w:t>F. Maximum range of this AFV's 12.7 MA is 16 hexes for To Hit purposes (A9.61).  Even though the IFE FP actually comprises more than one MG, it is treated as a single weapons for malfunction / repair purposes.  The MA may not be Scrounged or Removed.</w:t>
            </w:r>
          </w:p>
          <w:p w:rsidR="00AE203D" w:rsidRPr="001373BF" w:rsidRDefault="00AE203D" w:rsidP="00AE203D">
            <w:pPr>
              <w:rPr>
                <w:rFonts w:ascii="Baskerville Old Face" w:hAnsi="Baskerville Old Face"/>
                <w:sz w:val="28"/>
                <w:szCs w:val="28"/>
              </w:rPr>
            </w:pPr>
            <w:r>
              <w:rPr>
                <w:rFonts w:ascii="Baskerville Old Face" w:hAnsi="Baskerville Old Face" w:cs="Tahoma"/>
                <w:sz w:val="16"/>
                <w:szCs w:val="16"/>
              </w:rPr>
              <w:t>AA. MA &amp; CMG (if so equipped) have AA capability.</w:t>
            </w:r>
          </w:p>
        </w:tc>
      </w:tr>
      <w:tr w:rsidR="00AE203D" w:rsidRPr="001373BF" w:rsidTr="004D1529">
        <w:trPr>
          <w:trHeight w:val="2736"/>
        </w:trPr>
        <w:tc>
          <w:tcPr>
            <w:tcW w:w="4536" w:type="dxa"/>
          </w:tcPr>
          <w:p w:rsidR="00AE203D" w:rsidRDefault="00AE203D" w:rsidP="004F28AB">
            <w:pPr>
              <w:rPr>
                <w:rFonts w:ascii="Baskerville Old Face" w:hAnsi="Baskerville Old Face"/>
                <w:b/>
                <w:sz w:val="20"/>
                <w:szCs w:val="20"/>
              </w:rPr>
            </w:pPr>
            <w:r>
              <w:rPr>
                <w:rFonts w:ascii="Baskerville Old Face" w:hAnsi="Baskerville Old Face"/>
                <w:b/>
                <w:sz w:val="20"/>
                <w:szCs w:val="20"/>
              </w:rPr>
              <w:t>62. Humber AA &amp; Staghound AA (a) Armoured Cars</w:t>
            </w:r>
          </w:p>
          <w:p w:rsidR="00AE203D" w:rsidRDefault="00AE203D" w:rsidP="004F28AB">
            <w:pPr>
              <w:rPr>
                <w:rFonts w:ascii="Baskerville Old Face" w:hAnsi="Baskerville Old Face"/>
                <w:b/>
                <w:sz w:val="20"/>
                <w:szCs w:val="20"/>
              </w:rPr>
            </w:pPr>
            <w:r>
              <w:rPr>
                <w:rFonts w:ascii="Baskerville Old Face" w:hAnsi="Baskerville Old Face"/>
                <w:b/>
                <w:noProof/>
                <w:sz w:val="20"/>
                <w:szCs w:val="20"/>
              </w:rPr>
              <w:drawing>
                <wp:inline distT="0" distB="0" distL="0" distR="0">
                  <wp:extent cx="1314450" cy="602456"/>
                  <wp:effectExtent l="19050" t="0" r="0" b="0"/>
                  <wp:docPr id="23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96" cstate="print"/>
                          <a:srcRect/>
                          <a:stretch>
                            <a:fillRect/>
                          </a:stretch>
                        </pic:blipFill>
                        <pic:spPr bwMode="auto">
                          <a:xfrm>
                            <a:off x="0" y="0"/>
                            <a:ext cx="1314450" cy="602456"/>
                          </a:xfrm>
                          <a:prstGeom prst="rect">
                            <a:avLst/>
                          </a:prstGeom>
                          <a:noFill/>
                          <a:ln w="9525">
                            <a:noFill/>
                            <a:miter lim="800000"/>
                            <a:headEnd/>
                            <a:tailEnd/>
                          </a:ln>
                        </pic:spPr>
                      </pic:pic>
                    </a:graphicData>
                  </a:graphic>
                </wp:inline>
              </w:drawing>
            </w:r>
            <w:r>
              <w:rPr>
                <w:rFonts w:ascii="Baskerville Old Face" w:hAnsi="Baskerville Old Face"/>
                <w:b/>
                <w:noProof/>
                <w:sz w:val="20"/>
                <w:szCs w:val="20"/>
              </w:rPr>
              <w:drawing>
                <wp:inline distT="0" distB="0" distL="0" distR="0">
                  <wp:extent cx="1314450" cy="609759"/>
                  <wp:effectExtent l="1905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97" cstate="print"/>
                          <a:srcRect/>
                          <a:stretch>
                            <a:fillRect/>
                          </a:stretch>
                        </pic:blipFill>
                        <pic:spPr bwMode="auto">
                          <a:xfrm>
                            <a:off x="0" y="0"/>
                            <a:ext cx="1314450" cy="609759"/>
                          </a:xfrm>
                          <a:prstGeom prst="rect">
                            <a:avLst/>
                          </a:prstGeom>
                          <a:noFill/>
                          <a:ln w="9525">
                            <a:noFill/>
                            <a:miter lim="800000"/>
                            <a:headEnd/>
                            <a:tailEnd/>
                          </a:ln>
                        </pic:spPr>
                      </pic:pic>
                    </a:graphicData>
                  </a:graphic>
                </wp:inline>
              </w:drawing>
            </w:r>
          </w:p>
          <w:p w:rsidR="00AE203D" w:rsidRDefault="00AE203D" w:rsidP="004F28AB">
            <w:pPr>
              <w:rPr>
                <w:rFonts w:ascii="Baskerville Old Face" w:hAnsi="Baskerville Old Face" w:cs="Tahoma"/>
                <w:sz w:val="16"/>
                <w:szCs w:val="16"/>
              </w:rPr>
            </w:pPr>
            <w:r w:rsidRPr="00B86557">
              <w:rPr>
                <w:rFonts w:ascii="Baskerville Old Face" w:hAnsi="Baskerville Old Face" w:cs="Tahoma"/>
                <w:sz w:val="16"/>
                <w:szCs w:val="16"/>
              </w:rPr>
              <w:t>A.  Non-MG MA uses red To Hit prior to 1944.</w:t>
            </w:r>
          </w:p>
          <w:p w:rsidR="00AE203D" w:rsidRDefault="00AE203D" w:rsidP="004F28AB">
            <w:pPr>
              <w:rPr>
                <w:rFonts w:ascii="Baskerville Old Face" w:hAnsi="Baskerville Old Face" w:cs="Tahoma"/>
                <w:sz w:val="16"/>
                <w:szCs w:val="16"/>
              </w:rPr>
            </w:pPr>
            <w:r>
              <w:rPr>
                <w:rFonts w:ascii="Baskerville Old Face" w:hAnsi="Baskerville Old Face" w:cs="Tahoma"/>
                <w:sz w:val="16"/>
                <w:szCs w:val="16"/>
              </w:rPr>
              <w:t>F. Maximum range of this AFV's 12.7 MA is 16 hexes for To Hit purposes (A9.61).  Even though the IFE FP actually comprises more than one MG, it is treated as a single weapons for malfunction / repair purposes.  The MA may not be Scrounged or Removed.</w:t>
            </w:r>
          </w:p>
          <w:p w:rsidR="00AE203D" w:rsidRDefault="00AE203D" w:rsidP="004F28AB">
            <w:pPr>
              <w:rPr>
                <w:rFonts w:ascii="Baskerville Old Face" w:hAnsi="Baskerville Old Face"/>
                <w:b/>
                <w:sz w:val="20"/>
                <w:szCs w:val="20"/>
              </w:rPr>
            </w:pPr>
            <w:r>
              <w:rPr>
                <w:rFonts w:ascii="Baskerville Old Face" w:hAnsi="Baskerville Old Face" w:cs="Tahoma"/>
                <w:sz w:val="16"/>
                <w:szCs w:val="16"/>
              </w:rPr>
              <w:t>AA. MA &amp; CMG (if so equipped) have AA capability.</w:t>
            </w:r>
          </w:p>
          <w:p w:rsidR="00AE203D" w:rsidRPr="001373BF" w:rsidRDefault="00AE203D" w:rsidP="004F28AB">
            <w:pPr>
              <w:rPr>
                <w:rFonts w:ascii="Baskerville Old Face" w:hAnsi="Baskerville Old Face"/>
                <w:sz w:val="28"/>
                <w:szCs w:val="28"/>
              </w:rPr>
            </w:pPr>
            <w:r>
              <w:rPr>
                <w:rFonts w:ascii="Baskerville Old Face" w:hAnsi="Baskerville Old Face" w:cs="Tahoma"/>
                <w:sz w:val="16"/>
                <w:szCs w:val="16"/>
              </w:rPr>
              <w:t>L. Reverse Movement costs this vehicle three times its normal hex entry cost.</w:t>
            </w:r>
          </w:p>
        </w:tc>
        <w:tc>
          <w:tcPr>
            <w:tcW w:w="4536" w:type="dxa"/>
          </w:tcPr>
          <w:p w:rsidR="00AE203D" w:rsidRDefault="00AE203D" w:rsidP="004F28AB">
            <w:pPr>
              <w:rPr>
                <w:rFonts w:ascii="Baskerville Old Face" w:hAnsi="Baskerville Old Face"/>
                <w:b/>
                <w:sz w:val="20"/>
                <w:szCs w:val="20"/>
              </w:rPr>
            </w:pPr>
            <w:r>
              <w:rPr>
                <w:rFonts w:ascii="Baskerville Old Face" w:hAnsi="Baskerville Old Face"/>
                <w:b/>
                <w:sz w:val="20"/>
                <w:szCs w:val="20"/>
              </w:rPr>
              <w:t>62. Humber AA &amp; Staghound AA (a) Armoured Cars</w:t>
            </w:r>
          </w:p>
          <w:p w:rsidR="00AE203D" w:rsidRDefault="00AE203D" w:rsidP="004F28AB">
            <w:pPr>
              <w:rPr>
                <w:rFonts w:ascii="Baskerville Old Face" w:hAnsi="Baskerville Old Face" w:cs="Tahoma"/>
                <w:sz w:val="16"/>
                <w:szCs w:val="16"/>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p w:rsidR="00AE203D" w:rsidRDefault="00AE203D" w:rsidP="004F28AB">
            <w:pPr>
              <w:rPr>
                <w:rFonts w:ascii="Baskerville Old Face" w:hAnsi="Baskerville Old Face" w:cs="Tahoma"/>
                <w:sz w:val="16"/>
                <w:szCs w:val="16"/>
              </w:rPr>
            </w:pPr>
            <w:r>
              <w:rPr>
                <w:rFonts w:ascii="Baskerville Old Face" w:hAnsi="Baskerville Old Face" w:cs="Tahoma"/>
                <w:sz w:val="16"/>
                <w:szCs w:val="16"/>
              </w:rPr>
              <w:t>O. All 1MT restrictions apply in the normal manner [EXC: the crew must be CE to fire the CMG}; make 4 TKs on the MG column of the AP TK Table; only one DR (firer's choice) is used.</w:t>
            </w:r>
          </w:p>
          <w:p w:rsidR="00AE203D" w:rsidRDefault="00AE203D" w:rsidP="004F28AB">
            <w:pPr>
              <w:rPr>
                <w:rFonts w:ascii="Baskerville Old Face" w:hAnsi="Baskerville Old Face" w:cs="Tahoma"/>
                <w:sz w:val="16"/>
                <w:szCs w:val="16"/>
              </w:rPr>
            </w:pPr>
            <w:r>
              <w:rPr>
                <w:rFonts w:ascii="Baskerville Old Face" w:hAnsi="Baskerville Old Face" w:cs="Tahoma"/>
                <w:sz w:val="16"/>
                <w:szCs w:val="16"/>
              </w:rPr>
              <w:t>AA. MA &amp; CMG (if so equipped) have AA capability.</w:t>
            </w:r>
          </w:p>
          <w:p w:rsidR="00AE203D" w:rsidRDefault="00AE203D" w:rsidP="004F28AB">
            <w:pPr>
              <w:rPr>
                <w:rFonts w:ascii="Baskerville Old Face" w:hAnsi="Baskerville Old Face" w:cs="Tahoma"/>
                <w:sz w:val="16"/>
                <w:szCs w:val="16"/>
              </w:rPr>
            </w:pPr>
            <w:r>
              <w:rPr>
                <w:rFonts w:ascii="Baskerville Old Face" w:hAnsi="Baskerville Old Face" w:cs="Tahoma"/>
                <w:sz w:val="16"/>
                <w:szCs w:val="16"/>
              </w:rPr>
              <w:t>X.  Reverse Movement costs this vehicle four times its normal hex entry cost.</w:t>
            </w:r>
          </w:p>
          <w:p w:rsidR="00AE203D" w:rsidRPr="001373BF" w:rsidRDefault="00AE203D" w:rsidP="004F28AB">
            <w:pPr>
              <w:rPr>
                <w:rFonts w:ascii="Baskerville Old Face" w:hAnsi="Baskerville Old Face"/>
                <w:sz w:val="28"/>
                <w:szCs w:val="28"/>
              </w:rPr>
            </w:pPr>
            <w:r>
              <w:rPr>
                <w:rFonts w:ascii="Baskerville Old Face" w:hAnsi="Baskerville Old Face" w:cs="Tahoma"/>
                <w:sz w:val="16"/>
                <w:szCs w:val="16"/>
              </w:rPr>
              <w:t>AA. MA &amp; CMG (if so equipped) have AA capability.</w:t>
            </w:r>
          </w:p>
        </w:tc>
        <w:tc>
          <w:tcPr>
            <w:tcW w:w="4536" w:type="dxa"/>
          </w:tcPr>
          <w:p w:rsidR="00AE203D" w:rsidRDefault="00AE203D" w:rsidP="00AE203D">
            <w:pPr>
              <w:rPr>
                <w:rFonts w:ascii="Baskerville Old Face" w:hAnsi="Baskerville Old Face"/>
                <w:b/>
                <w:sz w:val="20"/>
                <w:szCs w:val="20"/>
              </w:rPr>
            </w:pPr>
            <w:r>
              <w:rPr>
                <w:rFonts w:ascii="Baskerville Old Face" w:hAnsi="Baskerville Old Face"/>
                <w:b/>
                <w:sz w:val="20"/>
                <w:szCs w:val="20"/>
              </w:rPr>
              <w:t>63. M5 (a), M5A1 (a), M9 (a), &amp; M9A1 (a) Halftracks</w:t>
            </w:r>
          </w:p>
          <w:p w:rsidR="00AE203D" w:rsidRDefault="00AE203D" w:rsidP="00AE203D">
            <w:pPr>
              <w:tabs>
                <w:tab w:val="center" w:pos="2160"/>
              </w:tabs>
              <w:rPr>
                <w:rFonts w:ascii="Baskerville Old Face" w:hAnsi="Baskerville Old Face"/>
                <w:b/>
                <w:sz w:val="20"/>
                <w:szCs w:val="20"/>
              </w:rPr>
            </w:pPr>
            <w:r>
              <w:rPr>
                <w:rFonts w:ascii="Baskerville Old Face" w:hAnsi="Baskerville Old Face"/>
                <w:b/>
                <w:noProof/>
                <w:sz w:val="20"/>
                <w:szCs w:val="20"/>
              </w:rPr>
              <w:drawing>
                <wp:inline distT="0" distB="0" distL="0" distR="0">
                  <wp:extent cx="609600" cy="609600"/>
                  <wp:effectExtent l="19050" t="0" r="0" b="0"/>
                  <wp:docPr id="2306"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98" cstate="print"/>
                          <a:srcRect/>
                          <a:stretch>
                            <a:fillRect/>
                          </a:stretch>
                        </pic:blipFill>
                        <pic:spPr bwMode="auto">
                          <a:xfrm>
                            <a:off x="0" y="0"/>
                            <a:ext cx="611367" cy="611367"/>
                          </a:xfrm>
                          <a:prstGeom prst="rect">
                            <a:avLst/>
                          </a:prstGeom>
                          <a:noFill/>
                          <a:ln w="9525">
                            <a:noFill/>
                            <a:miter lim="800000"/>
                            <a:headEnd/>
                            <a:tailEnd/>
                          </a:ln>
                        </pic:spPr>
                      </pic:pic>
                    </a:graphicData>
                  </a:graphic>
                </wp:inline>
              </w:drawing>
            </w:r>
            <w:r>
              <w:rPr>
                <w:rFonts w:ascii="Baskerville Old Face" w:hAnsi="Baskerville Old Face"/>
                <w:b/>
                <w:noProof/>
                <w:sz w:val="20"/>
                <w:szCs w:val="20"/>
              </w:rPr>
              <w:drawing>
                <wp:inline distT="0" distB="0" distL="0" distR="0">
                  <wp:extent cx="613340" cy="609600"/>
                  <wp:effectExtent l="19050" t="0" r="0" b="0"/>
                  <wp:docPr id="2307"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99" cstate="print"/>
                          <a:srcRect/>
                          <a:stretch>
                            <a:fillRect/>
                          </a:stretch>
                        </pic:blipFill>
                        <pic:spPr bwMode="auto">
                          <a:xfrm>
                            <a:off x="0" y="0"/>
                            <a:ext cx="613340" cy="609600"/>
                          </a:xfrm>
                          <a:prstGeom prst="rect">
                            <a:avLst/>
                          </a:prstGeom>
                          <a:noFill/>
                          <a:ln w="9525">
                            <a:noFill/>
                            <a:miter lim="800000"/>
                            <a:headEnd/>
                            <a:tailEnd/>
                          </a:ln>
                        </pic:spPr>
                      </pic:pic>
                    </a:graphicData>
                  </a:graphic>
                </wp:inline>
              </w:drawing>
            </w:r>
            <w:r>
              <w:rPr>
                <w:rFonts w:ascii="Baskerville Old Face" w:hAnsi="Baskerville Old Face"/>
                <w:b/>
                <w:noProof/>
                <w:sz w:val="20"/>
                <w:szCs w:val="20"/>
              </w:rPr>
              <w:drawing>
                <wp:inline distT="0" distB="0" distL="0" distR="0">
                  <wp:extent cx="613224" cy="605836"/>
                  <wp:effectExtent l="19050" t="0" r="0" b="0"/>
                  <wp:docPr id="2308"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00" cstate="print"/>
                          <a:srcRect/>
                          <a:stretch>
                            <a:fillRect/>
                          </a:stretch>
                        </pic:blipFill>
                        <pic:spPr bwMode="auto">
                          <a:xfrm>
                            <a:off x="0" y="0"/>
                            <a:ext cx="615077" cy="607666"/>
                          </a:xfrm>
                          <a:prstGeom prst="rect">
                            <a:avLst/>
                          </a:prstGeom>
                          <a:noFill/>
                          <a:ln w="9525">
                            <a:noFill/>
                            <a:miter lim="800000"/>
                            <a:headEnd/>
                            <a:tailEnd/>
                          </a:ln>
                        </pic:spPr>
                      </pic:pic>
                    </a:graphicData>
                  </a:graphic>
                </wp:inline>
              </w:drawing>
            </w:r>
            <w:r>
              <w:rPr>
                <w:rFonts w:ascii="Baskerville Old Face" w:hAnsi="Baskerville Old Face"/>
                <w:b/>
                <w:noProof/>
                <w:sz w:val="20"/>
                <w:szCs w:val="20"/>
              </w:rPr>
              <w:drawing>
                <wp:inline distT="0" distB="0" distL="0" distR="0">
                  <wp:extent cx="624840" cy="605905"/>
                  <wp:effectExtent l="19050" t="0" r="3810" b="0"/>
                  <wp:docPr id="2309"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01" cstate="print"/>
                          <a:srcRect/>
                          <a:stretch>
                            <a:fillRect/>
                          </a:stretch>
                        </pic:blipFill>
                        <pic:spPr bwMode="auto">
                          <a:xfrm>
                            <a:off x="0" y="0"/>
                            <a:ext cx="624840" cy="605905"/>
                          </a:xfrm>
                          <a:prstGeom prst="rect">
                            <a:avLst/>
                          </a:prstGeom>
                          <a:noFill/>
                          <a:ln w="9525">
                            <a:noFill/>
                            <a:miter lim="800000"/>
                            <a:headEnd/>
                            <a:tailEnd/>
                          </a:ln>
                        </pic:spPr>
                      </pic:pic>
                    </a:graphicData>
                  </a:graphic>
                </wp:inline>
              </w:drawing>
            </w:r>
          </w:p>
          <w:p w:rsidR="00AE203D" w:rsidRDefault="00AE203D" w:rsidP="00AE203D">
            <w:pPr>
              <w:rPr>
                <w:rFonts w:ascii="Baskerville Old Face" w:hAnsi="Baskerville Old Face" w:cs="Tahoma"/>
                <w:sz w:val="16"/>
                <w:szCs w:val="16"/>
              </w:rPr>
            </w:pPr>
            <w:r w:rsidRPr="00B86557">
              <w:rPr>
                <w:rFonts w:ascii="Baskerville Old Face" w:hAnsi="Baskerville Old Face" w:cs="Tahoma"/>
                <w:sz w:val="16"/>
                <w:szCs w:val="16"/>
              </w:rPr>
              <w:t>A.  Non-MG MA uses red To Hit prior to 1944.</w:t>
            </w:r>
          </w:p>
          <w:p w:rsidR="00AE203D" w:rsidRDefault="00AE203D" w:rsidP="00AE203D">
            <w:pPr>
              <w:rPr>
                <w:rFonts w:ascii="Baskerville Old Face" w:hAnsi="Baskerville Old Face" w:cs="Tahoma"/>
                <w:sz w:val="16"/>
                <w:szCs w:val="16"/>
              </w:rPr>
            </w:pPr>
            <w:r>
              <w:rPr>
                <w:rFonts w:ascii="Baskerville Old Face" w:hAnsi="Baskerville Old Face" w:cs="Tahoma"/>
                <w:sz w:val="16"/>
                <w:szCs w:val="16"/>
              </w:rPr>
              <w:t xml:space="preserve">I. The optional MA is a US .50-cal HMG if it has a "2" ROG, or a US .30-cal MMG if it has a "1" ROF, and may be Removed (D6.631) as such as a British colored 8-16 HMG or a 4-10 MMG.  The vehicle, if armed, has an Infantry Crew and thus has a CS# instead of a </w:t>
            </w:r>
            <w:proofErr w:type="spellStart"/>
            <w:r>
              <w:rPr>
                <w:rFonts w:ascii="Baskerville Old Face" w:hAnsi="Baskerville Old Face" w:cs="Tahoma"/>
                <w:sz w:val="16"/>
                <w:szCs w:val="16"/>
              </w:rPr>
              <w:t>cs</w:t>
            </w:r>
            <w:proofErr w:type="spellEnd"/>
            <w:r>
              <w:rPr>
                <w:rFonts w:ascii="Baskerville Old Face" w:hAnsi="Baskerville Old Face" w:cs="Tahoma"/>
                <w:sz w:val="16"/>
                <w:szCs w:val="16"/>
              </w:rPr>
              <w:t># (D5.6)</w:t>
            </w:r>
          </w:p>
          <w:p w:rsidR="00AE203D" w:rsidRPr="001373BF" w:rsidRDefault="00AE203D" w:rsidP="00AE203D">
            <w:pPr>
              <w:rPr>
                <w:rFonts w:ascii="Baskerville Old Face" w:hAnsi="Baskerville Old Face"/>
                <w:sz w:val="28"/>
                <w:szCs w:val="28"/>
              </w:rPr>
            </w:pPr>
          </w:p>
        </w:tc>
      </w:tr>
      <w:tr w:rsidR="00AE203D" w:rsidRPr="001373BF" w:rsidTr="004D1529">
        <w:trPr>
          <w:trHeight w:val="2736"/>
        </w:trPr>
        <w:tc>
          <w:tcPr>
            <w:tcW w:w="4536" w:type="dxa"/>
          </w:tcPr>
          <w:p w:rsidR="00AE203D" w:rsidRDefault="00AE203D" w:rsidP="00AE203D">
            <w:pPr>
              <w:rPr>
                <w:rFonts w:ascii="Baskerville Old Face" w:hAnsi="Baskerville Old Face"/>
                <w:b/>
                <w:sz w:val="20"/>
                <w:szCs w:val="20"/>
              </w:rPr>
            </w:pPr>
            <w:r>
              <w:rPr>
                <w:rFonts w:ascii="Baskerville Old Face" w:hAnsi="Baskerville Old Face"/>
                <w:b/>
                <w:sz w:val="20"/>
                <w:szCs w:val="20"/>
              </w:rPr>
              <w:t>63. M5 (a), M5A1 (a), M9 (a), &amp; M9A1 (a) Halftracks</w:t>
            </w:r>
          </w:p>
          <w:p w:rsidR="00AE203D" w:rsidRPr="00C1208A" w:rsidRDefault="00AE203D" w:rsidP="00DF09D7">
            <w:pPr>
              <w:tabs>
                <w:tab w:val="center" w:pos="2160"/>
              </w:tabs>
              <w:rPr>
                <w:rFonts w:ascii="Baskerville Old Face" w:hAnsi="Baskerville Old Face" w:cs="Tahoma"/>
                <w:sz w:val="16"/>
                <w:szCs w:val="16"/>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tc>
        <w:tc>
          <w:tcPr>
            <w:tcW w:w="4536" w:type="dxa"/>
          </w:tcPr>
          <w:p w:rsidR="00AE203D" w:rsidRDefault="00AE203D" w:rsidP="00356993">
            <w:pPr>
              <w:rPr>
                <w:rFonts w:ascii="Baskerville Old Face" w:hAnsi="Baskerville Old Face"/>
                <w:b/>
                <w:sz w:val="20"/>
                <w:szCs w:val="20"/>
              </w:rPr>
            </w:pPr>
            <w:r>
              <w:rPr>
                <w:rFonts w:ascii="Baskerville Old Face" w:hAnsi="Baskerville Old Face"/>
                <w:b/>
                <w:sz w:val="20"/>
                <w:szCs w:val="20"/>
              </w:rPr>
              <w:t>64. Carriers A, B, &amp; C</w:t>
            </w:r>
          </w:p>
          <w:p w:rsidR="00AE203D" w:rsidRDefault="00AE203D" w:rsidP="00356993">
            <w:pPr>
              <w:rPr>
                <w:rFonts w:ascii="Baskerville Old Face" w:hAnsi="Baskerville Old Face"/>
                <w:b/>
                <w:sz w:val="20"/>
                <w:szCs w:val="20"/>
              </w:rPr>
            </w:pPr>
            <w:r>
              <w:rPr>
                <w:rFonts w:ascii="Baskerville Old Face" w:hAnsi="Baskerville Old Face"/>
                <w:b/>
                <w:noProof/>
                <w:sz w:val="20"/>
                <w:szCs w:val="20"/>
              </w:rPr>
              <w:drawing>
                <wp:inline distT="0" distB="0" distL="0" distR="0">
                  <wp:extent cx="1062990" cy="481298"/>
                  <wp:effectExtent l="19050" t="0" r="381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02" cstate="print"/>
                          <a:srcRect/>
                          <a:stretch>
                            <a:fillRect/>
                          </a:stretch>
                        </pic:blipFill>
                        <pic:spPr bwMode="auto">
                          <a:xfrm>
                            <a:off x="0" y="0"/>
                            <a:ext cx="1062990" cy="481298"/>
                          </a:xfrm>
                          <a:prstGeom prst="rect">
                            <a:avLst/>
                          </a:prstGeom>
                          <a:noFill/>
                          <a:ln w="9525">
                            <a:noFill/>
                            <a:miter lim="800000"/>
                            <a:headEnd/>
                            <a:tailEnd/>
                          </a:ln>
                        </pic:spPr>
                      </pic:pic>
                    </a:graphicData>
                  </a:graphic>
                </wp:inline>
              </w:drawing>
            </w:r>
            <w:r>
              <w:rPr>
                <w:rFonts w:ascii="Baskerville Old Face" w:hAnsi="Baskerville Old Face"/>
                <w:b/>
                <w:sz w:val="20"/>
                <w:szCs w:val="20"/>
              </w:rPr>
              <w:t xml:space="preserve"> </w:t>
            </w:r>
            <w:r>
              <w:rPr>
                <w:rFonts w:ascii="Baskerville Old Face" w:hAnsi="Baskerville Old Face"/>
                <w:b/>
                <w:noProof/>
                <w:sz w:val="20"/>
                <w:szCs w:val="20"/>
              </w:rPr>
              <w:drawing>
                <wp:inline distT="0" distB="0" distL="0" distR="0">
                  <wp:extent cx="1062246" cy="487680"/>
                  <wp:effectExtent l="19050" t="0" r="4554"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03" cstate="print"/>
                          <a:srcRect/>
                          <a:stretch>
                            <a:fillRect/>
                          </a:stretch>
                        </pic:blipFill>
                        <pic:spPr bwMode="auto">
                          <a:xfrm>
                            <a:off x="0" y="0"/>
                            <a:ext cx="1062246" cy="487680"/>
                          </a:xfrm>
                          <a:prstGeom prst="rect">
                            <a:avLst/>
                          </a:prstGeom>
                          <a:noFill/>
                          <a:ln w="9525">
                            <a:noFill/>
                            <a:miter lim="800000"/>
                            <a:headEnd/>
                            <a:tailEnd/>
                          </a:ln>
                        </pic:spPr>
                      </pic:pic>
                    </a:graphicData>
                  </a:graphic>
                </wp:inline>
              </w:drawing>
            </w:r>
          </w:p>
          <w:p w:rsidR="00AE203D" w:rsidRPr="00AE203D" w:rsidRDefault="00AE203D" w:rsidP="00356993">
            <w:pPr>
              <w:rPr>
                <w:rFonts w:ascii="Baskerville Old Face" w:hAnsi="Baskerville Old Face"/>
                <w:b/>
                <w:sz w:val="20"/>
                <w:szCs w:val="20"/>
              </w:rPr>
            </w:pPr>
            <w:r>
              <w:rPr>
                <w:rFonts w:ascii="Baskerville Old Face" w:hAnsi="Baskerville Old Face"/>
                <w:b/>
                <w:noProof/>
                <w:sz w:val="20"/>
                <w:szCs w:val="20"/>
              </w:rPr>
              <w:drawing>
                <wp:inline distT="0" distB="0" distL="0" distR="0">
                  <wp:extent cx="1066800" cy="485987"/>
                  <wp:effectExtent l="1905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04" cstate="print"/>
                          <a:srcRect/>
                          <a:stretch>
                            <a:fillRect/>
                          </a:stretch>
                        </pic:blipFill>
                        <pic:spPr bwMode="auto">
                          <a:xfrm>
                            <a:off x="0" y="0"/>
                            <a:ext cx="1066800" cy="485987"/>
                          </a:xfrm>
                          <a:prstGeom prst="rect">
                            <a:avLst/>
                          </a:prstGeom>
                          <a:noFill/>
                          <a:ln w="9525">
                            <a:noFill/>
                            <a:miter lim="800000"/>
                            <a:headEnd/>
                            <a:tailEnd/>
                          </a:ln>
                        </pic:spPr>
                      </pic:pic>
                    </a:graphicData>
                  </a:graphic>
                </wp:inline>
              </w:drawing>
            </w:r>
            <w:r>
              <w:rPr>
                <w:rFonts w:ascii="Baskerville Old Face" w:hAnsi="Baskerville Old Face"/>
                <w:b/>
                <w:sz w:val="20"/>
                <w:szCs w:val="20"/>
              </w:rPr>
              <w:t xml:space="preserve">  </w:t>
            </w:r>
            <w:r w:rsidRPr="0088004A">
              <w:rPr>
                <w:rFonts w:ascii="Baskerville Old Face" w:hAnsi="Baskerville Old Face" w:cs="Tahoma"/>
                <w:b/>
                <w:color w:val="FF0000"/>
                <w:sz w:val="16"/>
                <w:szCs w:val="16"/>
              </w:rPr>
              <w:t>See pages H66 &amp; 67 for further information.</w:t>
            </w:r>
          </w:p>
          <w:p w:rsidR="00AE203D" w:rsidRPr="0088004A" w:rsidRDefault="00AE203D" w:rsidP="00356993">
            <w:pPr>
              <w:rPr>
                <w:rFonts w:ascii="Baskerville Old Face" w:hAnsi="Baskerville Old Face" w:cs="Tahoma"/>
                <w:sz w:val="16"/>
                <w:szCs w:val="16"/>
              </w:rPr>
            </w:pPr>
            <w:r w:rsidRPr="0088004A">
              <w:rPr>
                <w:rFonts w:ascii="Baskerville Old Face" w:hAnsi="Baskerville Old Face" w:cs="Tahoma"/>
                <w:sz w:val="16"/>
                <w:szCs w:val="16"/>
              </w:rPr>
              <w:t xml:space="preserve">N.  This vehicle was used in North Africa at some time from 6/40 to 5/43 (within limits of given Dates).  If the superscript </w:t>
            </w:r>
            <w:r w:rsidRPr="0088004A">
              <w:rPr>
                <w:rFonts w:ascii="Baskerville Old Face" w:hAnsi="Baskerville Old Face" w:cs="Tahoma"/>
                <w:sz w:val="16"/>
                <w:szCs w:val="16"/>
                <w:vertAlign w:val="superscript"/>
              </w:rPr>
              <w:t>"T"</w:t>
            </w:r>
            <w:r w:rsidRPr="0088004A">
              <w:rPr>
                <w:rFonts w:ascii="Baskerville Old Face" w:hAnsi="Baskerville Old Face" w:cs="Tahoma"/>
                <w:sz w:val="16"/>
                <w:szCs w:val="16"/>
              </w:rPr>
              <w:t xml:space="preserve"> appears, its own use in North Africa was limited to Tunisia, 11/42-5/43 (within the limits of its own given Dates).</w:t>
            </w:r>
          </w:p>
          <w:p w:rsidR="00AE203D" w:rsidRPr="00C1208A" w:rsidRDefault="00AE203D" w:rsidP="00356993">
            <w:pPr>
              <w:rPr>
                <w:rFonts w:ascii="Baskerville Old Face" w:hAnsi="Baskerville Old Face"/>
                <w:b/>
                <w:sz w:val="20"/>
                <w:szCs w:val="20"/>
              </w:rPr>
            </w:pPr>
          </w:p>
        </w:tc>
        <w:tc>
          <w:tcPr>
            <w:tcW w:w="4536" w:type="dxa"/>
          </w:tcPr>
          <w:p w:rsidR="00AE203D" w:rsidRDefault="00AE203D" w:rsidP="00356993">
            <w:pPr>
              <w:rPr>
                <w:rFonts w:ascii="Baskerville Old Face" w:hAnsi="Baskerville Old Face"/>
                <w:b/>
                <w:sz w:val="20"/>
                <w:szCs w:val="20"/>
              </w:rPr>
            </w:pPr>
            <w:r>
              <w:rPr>
                <w:rFonts w:ascii="Baskerville Old Face" w:hAnsi="Baskerville Old Face"/>
                <w:b/>
                <w:sz w:val="20"/>
                <w:szCs w:val="20"/>
              </w:rPr>
              <w:t>64. Carriers A, B, &amp; C</w:t>
            </w:r>
          </w:p>
          <w:p w:rsidR="00AE203D" w:rsidRPr="0088004A" w:rsidRDefault="00AE203D" w:rsidP="0088004A">
            <w:pPr>
              <w:rPr>
                <w:rFonts w:ascii="Baskerville Old Face" w:hAnsi="Baskerville Old Face" w:cs="Tahoma"/>
                <w:sz w:val="16"/>
                <w:szCs w:val="16"/>
              </w:rPr>
            </w:pPr>
            <w:r w:rsidRPr="0088004A">
              <w:rPr>
                <w:rFonts w:ascii="Baskerville Old Face" w:hAnsi="Baskerville Old Face" w:cs="Tahoma"/>
                <w:sz w:val="16"/>
                <w:szCs w:val="16"/>
              </w:rPr>
              <w:t>P. This vehicle was used in the PTO at some from 12/41 to 8/45, within the limits of its own given dates.</w:t>
            </w:r>
          </w:p>
          <w:p w:rsidR="00AE203D" w:rsidRDefault="00AE203D" w:rsidP="0088004A">
            <w:pPr>
              <w:rPr>
                <w:rFonts w:ascii="Baskerville Old Face" w:hAnsi="Baskerville Old Face" w:cs="Tahoma"/>
                <w:sz w:val="16"/>
                <w:szCs w:val="16"/>
              </w:rPr>
            </w:pPr>
            <w:r w:rsidRPr="0088004A">
              <w:rPr>
                <w:rFonts w:ascii="Baskerville Old Face" w:hAnsi="Baskerville Old Face" w:cs="Tahoma"/>
                <w:sz w:val="16"/>
                <w:szCs w:val="16"/>
              </w:rPr>
              <w:t xml:space="preserve">Q. The ATR has a max To Hit range of 12 hexes and may be Scrounged/Removed.  If listed as MA, it has a "1" multiple ROR.  If it is a TATR, it fires through the TCA in the normal manner.  If it is a SA BATR, it </w:t>
            </w:r>
            <w:r w:rsidRPr="0088004A">
              <w:rPr>
                <w:rFonts w:ascii="Baskerville Old Face" w:hAnsi="Baskerville Old Face" w:cs="Tahoma"/>
                <w:i/>
                <w:sz w:val="16"/>
                <w:szCs w:val="16"/>
              </w:rPr>
              <w:t>may</w:t>
            </w:r>
            <w:r w:rsidRPr="0088004A">
              <w:rPr>
                <w:rFonts w:ascii="Baskerville Old Face" w:hAnsi="Baskerville Old Face" w:cs="Tahoma"/>
                <w:sz w:val="16"/>
                <w:szCs w:val="16"/>
              </w:rPr>
              <w:t xml:space="preserve"> fire while the vehicle is BU &amp;/or HD across its VCA</w:t>
            </w:r>
            <w:r>
              <w:rPr>
                <w:rFonts w:ascii="Baskerville Old Face" w:hAnsi="Baskerville Old Face" w:cs="Tahoma"/>
                <w:sz w:val="16"/>
                <w:szCs w:val="16"/>
              </w:rPr>
              <w:t>.</w:t>
            </w:r>
          </w:p>
          <w:p w:rsidR="00AE203D" w:rsidRPr="0088004A" w:rsidRDefault="00AE203D" w:rsidP="00356993">
            <w:pPr>
              <w:rPr>
                <w:rFonts w:ascii="Baskerville Old Face" w:hAnsi="Baskerville Old Face" w:cs="Tahoma"/>
                <w:sz w:val="16"/>
                <w:szCs w:val="16"/>
              </w:rPr>
            </w:pPr>
            <w:r w:rsidRPr="0088004A">
              <w:rPr>
                <w:rFonts w:ascii="Baskerville Old Face" w:hAnsi="Baskerville Old Face" w:cs="Tahoma"/>
                <w:sz w:val="16"/>
                <w:szCs w:val="16"/>
              </w:rPr>
              <w:t xml:space="preserve">U. See D6.8-.84 for the basic ruler pertaining to Carriers.  If this Carrier has </w:t>
            </w:r>
            <w:proofErr w:type="spellStart"/>
            <w:r w:rsidRPr="0088004A">
              <w:rPr>
                <w:rFonts w:ascii="Baskerville Old Face" w:hAnsi="Baskerville Old Face" w:cs="Tahoma"/>
                <w:sz w:val="16"/>
                <w:szCs w:val="16"/>
              </w:rPr>
              <w:t>sD</w:t>
            </w:r>
            <w:proofErr w:type="spellEnd"/>
            <w:r w:rsidRPr="0088004A">
              <w:rPr>
                <w:rFonts w:ascii="Baskerville Old Face" w:hAnsi="Baskerville Old Face" w:cs="Tahoma"/>
                <w:sz w:val="16"/>
                <w:szCs w:val="16"/>
              </w:rPr>
              <w:t>/Towing capability it is not usable prior to 1944.  Movement Point expenditures given in C10.11 &amp; C10.12 for the (un)hooking a Gun apply unchanged if the MMC performing that action is simultaneously (un)loading from/into this Carrier.</w:t>
            </w:r>
          </w:p>
          <w:p w:rsidR="00AE203D" w:rsidRPr="001373BF" w:rsidRDefault="00AE203D" w:rsidP="00356993">
            <w:pPr>
              <w:rPr>
                <w:rFonts w:ascii="Baskerville Old Face" w:hAnsi="Baskerville Old Face"/>
                <w:sz w:val="28"/>
                <w:szCs w:val="28"/>
              </w:rPr>
            </w:pPr>
          </w:p>
        </w:tc>
      </w:tr>
      <w:tr w:rsidR="00AE203D" w:rsidRPr="001373BF" w:rsidTr="004D1529">
        <w:trPr>
          <w:trHeight w:val="2736"/>
        </w:trPr>
        <w:tc>
          <w:tcPr>
            <w:tcW w:w="4536" w:type="dxa"/>
          </w:tcPr>
          <w:p w:rsidR="00AE203D" w:rsidRDefault="00AE203D" w:rsidP="00356993">
            <w:pPr>
              <w:rPr>
                <w:rFonts w:ascii="Baskerville Old Face" w:hAnsi="Baskerville Old Face"/>
                <w:b/>
                <w:sz w:val="20"/>
                <w:szCs w:val="20"/>
              </w:rPr>
            </w:pPr>
            <w:r>
              <w:rPr>
                <w:rFonts w:ascii="Baskerville Old Face" w:hAnsi="Baskerville Old Face"/>
                <w:b/>
                <w:sz w:val="20"/>
                <w:szCs w:val="20"/>
              </w:rPr>
              <w:lastRenderedPageBreak/>
              <w:t>65. Carriers MMG A &amp; B</w:t>
            </w:r>
          </w:p>
          <w:p w:rsidR="00AE203D" w:rsidRDefault="00810814" w:rsidP="00356993">
            <w:pPr>
              <w:rPr>
                <w:rFonts w:ascii="Baskerville Old Face" w:hAnsi="Baskerville Old Face"/>
                <w:b/>
                <w:sz w:val="20"/>
                <w:szCs w:val="20"/>
              </w:rPr>
            </w:pPr>
            <w:r>
              <w:rPr>
                <w:rFonts w:ascii="Baskerville Old Face" w:hAnsi="Baskerville Old Face"/>
                <w:b/>
                <w:noProof/>
                <w:sz w:val="20"/>
                <w:szCs w:val="20"/>
              </w:rPr>
              <w:drawing>
                <wp:inline distT="0" distB="0" distL="0" distR="0">
                  <wp:extent cx="1329690" cy="627909"/>
                  <wp:effectExtent l="19050" t="0" r="381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05" cstate="print"/>
                          <a:srcRect/>
                          <a:stretch>
                            <a:fillRect/>
                          </a:stretch>
                        </pic:blipFill>
                        <pic:spPr bwMode="auto">
                          <a:xfrm>
                            <a:off x="0" y="0"/>
                            <a:ext cx="1329690" cy="627909"/>
                          </a:xfrm>
                          <a:prstGeom prst="rect">
                            <a:avLst/>
                          </a:prstGeom>
                          <a:noFill/>
                          <a:ln w="9525">
                            <a:noFill/>
                            <a:miter lim="800000"/>
                            <a:headEnd/>
                            <a:tailEnd/>
                          </a:ln>
                        </pic:spPr>
                      </pic:pic>
                    </a:graphicData>
                  </a:graphic>
                </wp:inline>
              </w:drawing>
            </w:r>
            <w:r>
              <w:rPr>
                <w:rFonts w:ascii="Baskerville Old Face" w:hAnsi="Baskerville Old Face"/>
                <w:b/>
                <w:noProof/>
                <w:sz w:val="20"/>
                <w:szCs w:val="20"/>
              </w:rPr>
              <w:drawing>
                <wp:inline distT="0" distB="0" distL="0" distR="0">
                  <wp:extent cx="1333500" cy="607483"/>
                  <wp:effectExtent l="1905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6" cstate="print"/>
                          <a:srcRect/>
                          <a:stretch>
                            <a:fillRect/>
                          </a:stretch>
                        </pic:blipFill>
                        <pic:spPr bwMode="auto">
                          <a:xfrm>
                            <a:off x="0" y="0"/>
                            <a:ext cx="1333500" cy="607483"/>
                          </a:xfrm>
                          <a:prstGeom prst="rect">
                            <a:avLst/>
                          </a:prstGeom>
                          <a:noFill/>
                          <a:ln w="9525">
                            <a:noFill/>
                            <a:miter lim="800000"/>
                            <a:headEnd/>
                            <a:tailEnd/>
                          </a:ln>
                        </pic:spPr>
                      </pic:pic>
                    </a:graphicData>
                  </a:graphic>
                </wp:inline>
              </w:drawing>
            </w:r>
          </w:p>
          <w:p w:rsidR="00810814" w:rsidRDefault="00810814" w:rsidP="00356993">
            <w:pPr>
              <w:rPr>
                <w:rFonts w:ascii="Baskerville Old Face" w:hAnsi="Baskerville Old Face" w:cs="Tahoma"/>
                <w:sz w:val="16"/>
                <w:szCs w:val="16"/>
              </w:rPr>
            </w:pPr>
            <w:r w:rsidRPr="0031189F">
              <w:rPr>
                <w:rFonts w:ascii="Baskerville Old Face" w:hAnsi="Baskerville Old Face" w:cs="Times New Roman"/>
                <w:sz w:val="16"/>
                <w:szCs w:val="16"/>
              </w:rPr>
              <w:t>†</w:t>
            </w:r>
            <w:r>
              <w:rPr>
                <w:rFonts w:ascii="Baskerville Old Face" w:hAnsi="Baskerville Old Face" w:cs="Times New Roman"/>
                <w:sz w:val="16"/>
                <w:szCs w:val="16"/>
              </w:rPr>
              <w:t xml:space="preserve"> The Carrier MMG B's MA has Normal Range of 14 hexes.</w:t>
            </w:r>
          </w:p>
          <w:p w:rsidR="00AE203D" w:rsidRDefault="00AE203D" w:rsidP="00356993">
            <w:pPr>
              <w:rPr>
                <w:rFonts w:ascii="Baskerville Old Face" w:hAnsi="Baskerville Old Face" w:cs="Tahoma"/>
                <w:sz w:val="16"/>
                <w:szCs w:val="16"/>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p w:rsidR="00AE203D" w:rsidRDefault="00AE203D" w:rsidP="00356993">
            <w:pPr>
              <w:rPr>
                <w:rFonts w:ascii="Baskerville Old Face" w:hAnsi="Baskerville Old Face" w:cs="Tahoma"/>
                <w:sz w:val="18"/>
                <w:szCs w:val="18"/>
              </w:rPr>
            </w:pPr>
            <w:r w:rsidRPr="00B86557">
              <w:rPr>
                <w:rFonts w:ascii="Baskerville Old Face" w:hAnsi="Baskerville Old Face" w:cs="Tahoma"/>
                <w:sz w:val="18"/>
                <w:szCs w:val="18"/>
              </w:rPr>
              <w:t>P. This vehicle was used in the PTO at some from 12/41 to 8/45, within the limits of its own given dates.</w:t>
            </w:r>
          </w:p>
          <w:p w:rsidR="00AE203D" w:rsidRPr="001373BF" w:rsidRDefault="00AE203D" w:rsidP="00356993">
            <w:pPr>
              <w:rPr>
                <w:rFonts w:ascii="Baskerville Old Face" w:hAnsi="Baskerville Old Face"/>
                <w:sz w:val="28"/>
                <w:szCs w:val="28"/>
              </w:rPr>
            </w:pPr>
          </w:p>
        </w:tc>
        <w:tc>
          <w:tcPr>
            <w:tcW w:w="4536" w:type="dxa"/>
          </w:tcPr>
          <w:p w:rsidR="00AE203D" w:rsidRDefault="00AE203D" w:rsidP="00DF09D7">
            <w:pPr>
              <w:rPr>
                <w:rFonts w:ascii="Baskerville Old Face" w:hAnsi="Baskerville Old Face"/>
                <w:b/>
                <w:sz w:val="20"/>
                <w:szCs w:val="20"/>
              </w:rPr>
            </w:pPr>
            <w:r>
              <w:rPr>
                <w:rFonts w:ascii="Baskerville Old Face" w:hAnsi="Baskerville Old Face"/>
                <w:b/>
                <w:sz w:val="20"/>
                <w:szCs w:val="20"/>
              </w:rPr>
              <w:t>65. Carriers MMG A &amp; B</w:t>
            </w:r>
          </w:p>
          <w:p w:rsidR="00AE203D" w:rsidRPr="0031189F" w:rsidRDefault="00AE203D" w:rsidP="00DF09D7">
            <w:pPr>
              <w:rPr>
                <w:rFonts w:ascii="Baskerville Old Face" w:hAnsi="Baskerville Old Face" w:cs="Tahoma"/>
                <w:sz w:val="16"/>
                <w:szCs w:val="16"/>
              </w:rPr>
            </w:pPr>
            <w:r w:rsidRPr="0031189F">
              <w:rPr>
                <w:rFonts w:ascii="Baskerville Old Face" w:hAnsi="Baskerville Old Face" w:cs="Tahoma"/>
                <w:sz w:val="16"/>
                <w:szCs w:val="16"/>
              </w:rPr>
              <w:t xml:space="preserve">Q. The ATR has a max To Hit range of 12 hexes and may be Scrounged/Removed.  If listed as MA, it has a "1" multiple ROR.  If it is a TATR, it fires through the TCA in the normal manner.  If it is a SA BATR, it </w:t>
            </w:r>
            <w:r w:rsidRPr="0031189F">
              <w:rPr>
                <w:rFonts w:ascii="Baskerville Old Face" w:hAnsi="Baskerville Old Face" w:cs="Tahoma"/>
                <w:i/>
                <w:sz w:val="16"/>
                <w:szCs w:val="16"/>
              </w:rPr>
              <w:t>may</w:t>
            </w:r>
            <w:r w:rsidRPr="0031189F">
              <w:rPr>
                <w:rFonts w:ascii="Baskerville Old Face" w:hAnsi="Baskerville Old Face" w:cs="Tahoma"/>
                <w:sz w:val="16"/>
                <w:szCs w:val="16"/>
              </w:rPr>
              <w:t xml:space="preserve"> fire while the vehicle is BU &amp;/or HD across its VCA</w:t>
            </w:r>
          </w:p>
          <w:p w:rsidR="00AE203D" w:rsidRPr="0031189F" w:rsidRDefault="00AE203D" w:rsidP="00DF09D7">
            <w:pPr>
              <w:rPr>
                <w:rFonts w:ascii="Baskerville Old Face" w:hAnsi="Baskerville Old Face" w:cs="Tahoma"/>
                <w:sz w:val="16"/>
                <w:szCs w:val="16"/>
              </w:rPr>
            </w:pPr>
            <w:r w:rsidRPr="0031189F">
              <w:rPr>
                <w:rFonts w:ascii="Baskerville Old Face" w:hAnsi="Baskerville Old Face" w:cs="Tahoma"/>
                <w:sz w:val="16"/>
                <w:szCs w:val="16"/>
              </w:rPr>
              <w:t xml:space="preserve">U. See D6.8-.84 for the basic ruler pertaining to Carriers.  If this Carrier has </w:t>
            </w:r>
            <w:proofErr w:type="spellStart"/>
            <w:r w:rsidRPr="0031189F">
              <w:rPr>
                <w:rFonts w:ascii="Baskerville Old Face" w:hAnsi="Baskerville Old Face" w:cs="Tahoma"/>
                <w:sz w:val="16"/>
                <w:szCs w:val="16"/>
              </w:rPr>
              <w:t>sD</w:t>
            </w:r>
            <w:proofErr w:type="spellEnd"/>
            <w:r w:rsidRPr="0031189F">
              <w:rPr>
                <w:rFonts w:ascii="Baskerville Old Face" w:hAnsi="Baskerville Old Face" w:cs="Tahoma"/>
                <w:sz w:val="16"/>
                <w:szCs w:val="16"/>
              </w:rPr>
              <w:t>/Towing capability it is not usable prior to 1944.  Movement Point expenditures given in C10.11 &amp; C10.12 for the (un)hooking a Gun apply unchanged if the MMC performing that action is simultaneously (un)loading from/into this Carrier.</w:t>
            </w:r>
          </w:p>
          <w:p w:rsidR="00AE203D" w:rsidRPr="001373BF" w:rsidRDefault="00AE203D" w:rsidP="00DF09D7">
            <w:pPr>
              <w:rPr>
                <w:rFonts w:ascii="Baskerville Old Face" w:hAnsi="Baskerville Old Face"/>
                <w:sz w:val="28"/>
                <w:szCs w:val="28"/>
              </w:rPr>
            </w:pPr>
            <w:r w:rsidRPr="0031189F">
              <w:rPr>
                <w:rFonts w:ascii="Baskerville Old Face" w:hAnsi="Baskerville Old Face" w:cs="Tahoma"/>
                <w:sz w:val="16"/>
                <w:szCs w:val="16"/>
              </w:rPr>
              <w:t>BB. This vehicle may carry as a Passenger one (only) SMC &amp;/or 1PP SW.  This PP capacity may not be used for carrying ammo (C10.13).</w:t>
            </w:r>
          </w:p>
        </w:tc>
        <w:tc>
          <w:tcPr>
            <w:tcW w:w="4536" w:type="dxa"/>
          </w:tcPr>
          <w:p w:rsidR="00AE203D" w:rsidRDefault="00AE203D" w:rsidP="00DF09D7">
            <w:pPr>
              <w:rPr>
                <w:rFonts w:ascii="Baskerville Old Face" w:hAnsi="Baskerville Old Face"/>
                <w:b/>
                <w:sz w:val="20"/>
                <w:szCs w:val="20"/>
              </w:rPr>
            </w:pPr>
            <w:r>
              <w:rPr>
                <w:rFonts w:ascii="Baskerville Old Face" w:hAnsi="Baskerville Old Face"/>
                <w:b/>
                <w:sz w:val="20"/>
                <w:szCs w:val="20"/>
              </w:rPr>
              <w:t>66. Carrier, 2-in. Mortar</w:t>
            </w:r>
          </w:p>
          <w:p w:rsidR="00AE203D" w:rsidRDefault="00810814" w:rsidP="00DF09D7">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36370" cy="666316"/>
                  <wp:effectExtent l="1905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7" cstate="print"/>
                          <a:srcRect/>
                          <a:stretch>
                            <a:fillRect/>
                          </a:stretch>
                        </pic:blipFill>
                        <pic:spPr bwMode="auto">
                          <a:xfrm>
                            <a:off x="0" y="0"/>
                            <a:ext cx="1436370" cy="666316"/>
                          </a:xfrm>
                          <a:prstGeom prst="rect">
                            <a:avLst/>
                          </a:prstGeom>
                          <a:noFill/>
                          <a:ln w="9525">
                            <a:noFill/>
                            <a:miter lim="800000"/>
                            <a:headEnd/>
                            <a:tailEnd/>
                          </a:ln>
                        </pic:spPr>
                      </pic:pic>
                    </a:graphicData>
                  </a:graphic>
                </wp:inline>
              </w:drawing>
            </w:r>
          </w:p>
          <w:p w:rsidR="00810814" w:rsidRDefault="00810814" w:rsidP="00DF09D7">
            <w:pPr>
              <w:rPr>
                <w:rFonts w:ascii="Baskerville Old Face" w:hAnsi="Baskerville Old Face" w:cs="Times New Roman"/>
                <w:sz w:val="16"/>
                <w:szCs w:val="16"/>
              </w:rPr>
            </w:pPr>
            <w:r w:rsidRPr="0031189F">
              <w:rPr>
                <w:rFonts w:ascii="Baskerville Old Face" w:hAnsi="Baskerville Old Face" w:cs="Times New Roman"/>
                <w:sz w:val="16"/>
                <w:szCs w:val="16"/>
              </w:rPr>
              <w:t>†</w:t>
            </w:r>
            <w:r>
              <w:rPr>
                <w:rFonts w:ascii="Baskerville Old Face" w:hAnsi="Baskerville Old Face" w:cs="Times New Roman"/>
                <w:sz w:val="16"/>
                <w:szCs w:val="16"/>
              </w:rPr>
              <w:t xml:space="preserve">  The mortar may be Removed (D6.631).  While Removed, its ROF and all other specifications conform to that of the 2-in. mortar counter with 2-11 range</w:t>
            </w:r>
          </w:p>
          <w:p w:rsidR="00810814" w:rsidRDefault="00810814" w:rsidP="00DF09D7">
            <w:pPr>
              <w:rPr>
                <w:rFonts w:ascii="Baskerville Old Face" w:hAnsi="Baskerville Old Face" w:cs="Tahoma"/>
                <w:sz w:val="16"/>
                <w:szCs w:val="16"/>
              </w:rPr>
            </w:pPr>
            <w:r w:rsidRPr="0031189F">
              <w:rPr>
                <w:rFonts w:ascii="Baskerville Old Face" w:hAnsi="Baskerville Old Face" w:cs="Times New Roman"/>
                <w:sz w:val="16"/>
                <w:szCs w:val="16"/>
              </w:rPr>
              <w:t>†</w:t>
            </w:r>
            <w:r>
              <w:rPr>
                <w:rFonts w:ascii="Baskerville Old Face" w:hAnsi="Baskerville Old Face" w:cs="Times New Roman"/>
                <w:sz w:val="16"/>
                <w:szCs w:val="16"/>
              </w:rPr>
              <w:t xml:space="preserve">  IR become available in 1942</w:t>
            </w:r>
          </w:p>
          <w:p w:rsidR="00AE203D" w:rsidRPr="001373BF" w:rsidRDefault="00AE203D" w:rsidP="00810814">
            <w:pPr>
              <w:rPr>
                <w:rFonts w:ascii="Baskerville Old Face" w:hAnsi="Baskerville Old Face"/>
                <w:sz w:val="28"/>
                <w:szCs w:val="28"/>
              </w:rPr>
            </w:pPr>
          </w:p>
        </w:tc>
      </w:tr>
      <w:tr w:rsidR="00AE203D" w:rsidRPr="001373BF" w:rsidTr="004D1529">
        <w:trPr>
          <w:trHeight w:val="2736"/>
        </w:trPr>
        <w:tc>
          <w:tcPr>
            <w:tcW w:w="4536" w:type="dxa"/>
          </w:tcPr>
          <w:p w:rsidR="00AE203D" w:rsidRDefault="00AE203D" w:rsidP="00DF09D7">
            <w:pPr>
              <w:rPr>
                <w:rFonts w:ascii="Baskerville Old Face" w:hAnsi="Baskerville Old Face"/>
                <w:b/>
                <w:sz w:val="20"/>
                <w:szCs w:val="20"/>
              </w:rPr>
            </w:pPr>
            <w:r>
              <w:rPr>
                <w:rFonts w:ascii="Baskerville Old Face" w:hAnsi="Baskerville Old Face"/>
                <w:b/>
                <w:sz w:val="20"/>
                <w:szCs w:val="20"/>
              </w:rPr>
              <w:t>66. Carrier, 2-in. Mortar</w:t>
            </w:r>
          </w:p>
          <w:p w:rsidR="00810814" w:rsidRPr="00810814" w:rsidRDefault="00810814" w:rsidP="00DF09D7">
            <w:pPr>
              <w:rPr>
                <w:rFonts w:ascii="Baskerville Old Face" w:hAnsi="Baskerville Old Face" w:cs="Tahoma"/>
                <w:sz w:val="16"/>
                <w:szCs w:val="16"/>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p w:rsidR="00810814" w:rsidRDefault="00810814" w:rsidP="00DF09D7">
            <w:pPr>
              <w:rPr>
                <w:rFonts w:ascii="Baskerville Old Face" w:hAnsi="Baskerville Old Face" w:cs="Tahoma"/>
                <w:sz w:val="16"/>
                <w:szCs w:val="16"/>
              </w:rPr>
            </w:pPr>
            <w:r w:rsidRPr="00B86557">
              <w:rPr>
                <w:rFonts w:ascii="Baskerville Old Face" w:hAnsi="Baskerville Old Face" w:cs="Tahoma"/>
                <w:sz w:val="18"/>
                <w:szCs w:val="18"/>
              </w:rPr>
              <w:t>P. This vehicle was used in the PTO at some from 12/41 to 8/45, within the limits of its own given dates</w:t>
            </w:r>
            <w:r>
              <w:rPr>
                <w:rFonts w:ascii="Baskerville Old Face" w:hAnsi="Baskerville Old Face" w:cs="Tahoma"/>
                <w:sz w:val="18"/>
                <w:szCs w:val="18"/>
              </w:rPr>
              <w:t>.</w:t>
            </w:r>
          </w:p>
          <w:p w:rsidR="00AE203D" w:rsidRPr="00810814" w:rsidRDefault="00AE203D" w:rsidP="004367C1">
            <w:pPr>
              <w:rPr>
                <w:rFonts w:ascii="Baskerville Old Face" w:hAnsi="Baskerville Old Face" w:cs="Tahoma"/>
                <w:sz w:val="16"/>
                <w:szCs w:val="16"/>
              </w:rPr>
            </w:pPr>
            <w:r w:rsidRPr="00240651">
              <w:rPr>
                <w:rFonts w:ascii="Baskerville Old Face" w:hAnsi="Baskerville Old Face" w:cs="Tahoma"/>
                <w:sz w:val="16"/>
                <w:szCs w:val="16"/>
              </w:rPr>
              <w:t xml:space="preserve">U. See D6.8-.84 for the basic ruler pertaining to Carriers.  If this Carrier has </w:t>
            </w:r>
            <w:proofErr w:type="spellStart"/>
            <w:r w:rsidRPr="00240651">
              <w:rPr>
                <w:rFonts w:ascii="Baskerville Old Face" w:hAnsi="Baskerville Old Face" w:cs="Tahoma"/>
                <w:sz w:val="16"/>
                <w:szCs w:val="16"/>
              </w:rPr>
              <w:t>sD</w:t>
            </w:r>
            <w:proofErr w:type="spellEnd"/>
            <w:r w:rsidRPr="00240651">
              <w:rPr>
                <w:rFonts w:ascii="Baskerville Old Face" w:hAnsi="Baskerville Old Face" w:cs="Tahoma"/>
                <w:sz w:val="16"/>
                <w:szCs w:val="16"/>
              </w:rPr>
              <w:t>/Towing capability it is not usable prior to 1944.  Movement Point expenditures given in C10.11 &amp; C10.12 for the (un)hooking a Gun apply unchanged if the MMC performing that action is simultaneously (un)loading from/into this Carrier.</w:t>
            </w:r>
          </w:p>
        </w:tc>
        <w:tc>
          <w:tcPr>
            <w:tcW w:w="4536" w:type="dxa"/>
          </w:tcPr>
          <w:p w:rsidR="00AE203D" w:rsidRDefault="00AE203D" w:rsidP="00356993">
            <w:pPr>
              <w:rPr>
                <w:rFonts w:ascii="Baskerville Old Face" w:hAnsi="Baskerville Old Face"/>
                <w:b/>
                <w:sz w:val="20"/>
                <w:szCs w:val="20"/>
              </w:rPr>
            </w:pPr>
            <w:r>
              <w:rPr>
                <w:rFonts w:ascii="Baskerville Old Face" w:hAnsi="Baskerville Old Face"/>
                <w:b/>
                <w:sz w:val="20"/>
                <w:szCs w:val="20"/>
              </w:rPr>
              <w:t>67. Carrier, 3-in. Mortar</w:t>
            </w:r>
          </w:p>
          <w:p w:rsidR="00AE203D" w:rsidRDefault="00810814" w:rsidP="00356993">
            <w:pPr>
              <w:rPr>
                <w:rFonts w:ascii="Baskerville Old Face" w:hAnsi="Baskerville Old Face"/>
                <w:b/>
                <w:sz w:val="20"/>
                <w:szCs w:val="20"/>
              </w:rPr>
            </w:pPr>
            <w:r>
              <w:rPr>
                <w:rFonts w:ascii="Baskerville Old Face" w:hAnsi="Baskerville Old Face"/>
                <w:b/>
                <w:noProof/>
                <w:sz w:val="20"/>
                <w:szCs w:val="20"/>
              </w:rPr>
              <w:drawing>
                <wp:inline distT="0" distB="0" distL="0" distR="0">
                  <wp:extent cx="1314450" cy="609759"/>
                  <wp:effectExtent l="1905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8" cstate="print"/>
                          <a:srcRect/>
                          <a:stretch>
                            <a:fillRect/>
                          </a:stretch>
                        </pic:blipFill>
                        <pic:spPr bwMode="auto">
                          <a:xfrm>
                            <a:off x="0" y="0"/>
                            <a:ext cx="1314450" cy="609759"/>
                          </a:xfrm>
                          <a:prstGeom prst="rect">
                            <a:avLst/>
                          </a:prstGeom>
                          <a:noFill/>
                          <a:ln w="9525">
                            <a:noFill/>
                            <a:miter lim="800000"/>
                            <a:headEnd/>
                            <a:tailEnd/>
                          </a:ln>
                        </pic:spPr>
                      </pic:pic>
                    </a:graphicData>
                  </a:graphic>
                </wp:inline>
              </w:drawing>
            </w:r>
            <w:r w:rsidR="00AE203D">
              <w:rPr>
                <w:rFonts w:ascii="Baskerville Old Face" w:hAnsi="Baskerville Old Face"/>
                <w:b/>
                <w:noProof/>
                <w:sz w:val="20"/>
                <w:szCs w:val="20"/>
              </w:rPr>
              <w:drawing>
                <wp:inline distT="0" distB="0" distL="0" distR="0">
                  <wp:extent cx="445770" cy="448887"/>
                  <wp:effectExtent l="19050" t="0" r="0" b="0"/>
                  <wp:docPr id="2204"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09" cstate="print"/>
                          <a:srcRect/>
                          <a:stretch>
                            <a:fillRect/>
                          </a:stretch>
                        </pic:blipFill>
                        <pic:spPr bwMode="auto">
                          <a:xfrm>
                            <a:off x="0" y="0"/>
                            <a:ext cx="447334" cy="450462"/>
                          </a:xfrm>
                          <a:prstGeom prst="rect">
                            <a:avLst/>
                          </a:prstGeom>
                          <a:noFill/>
                          <a:ln w="9525">
                            <a:noFill/>
                            <a:miter lim="800000"/>
                            <a:headEnd/>
                            <a:tailEnd/>
                          </a:ln>
                        </pic:spPr>
                      </pic:pic>
                    </a:graphicData>
                  </a:graphic>
                </wp:inline>
              </w:drawing>
            </w:r>
          </w:p>
          <w:p w:rsidR="00810814" w:rsidRDefault="00810814" w:rsidP="00356993">
            <w:pPr>
              <w:rPr>
                <w:rFonts w:ascii="Baskerville Old Face" w:hAnsi="Baskerville Old Face" w:cs="Tahoma"/>
                <w:sz w:val="16"/>
                <w:szCs w:val="16"/>
              </w:rPr>
            </w:pPr>
            <w:r w:rsidRPr="0031189F">
              <w:rPr>
                <w:rFonts w:ascii="Baskerville Old Face" w:hAnsi="Baskerville Old Face" w:cs="Times New Roman"/>
                <w:sz w:val="16"/>
                <w:szCs w:val="16"/>
              </w:rPr>
              <w:t>†</w:t>
            </w:r>
            <w:r>
              <w:rPr>
                <w:rFonts w:ascii="Baskerville Old Face" w:hAnsi="Baskerville Old Face" w:cs="Times New Roman"/>
                <w:sz w:val="16"/>
                <w:szCs w:val="16"/>
              </w:rPr>
              <w:t xml:space="preserve">  This Carrier starts each scenario Inherently carrying a dm 3-in. mortar of the latest model and its ammo.  For Removing and restowing the MTR, see D6.82-.83.  To indicate the MTR has been removed, place a "SA disabled: counter on the Carrier.  The MTR must be dm to be restowed.</w:t>
            </w:r>
          </w:p>
          <w:p w:rsidR="00AE203D" w:rsidRPr="00EF59D8" w:rsidRDefault="00AE203D" w:rsidP="00356993">
            <w:pPr>
              <w:rPr>
                <w:rFonts w:ascii="Baskerville Old Face" w:hAnsi="Baskerville Old Face" w:cs="Tahoma"/>
                <w:sz w:val="16"/>
                <w:szCs w:val="16"/>
              </w:rPr>
            </w:pPr>
            <w:r w:rsidRPr="00573049">
              <w:rPr>
                <w:rFonts w:ascii="Baskerville Old Face" w:hAnsi="Baskerville Old Face" w:cs="Tahoma"/>
                <w:sz w:val="16"/>
                <w:szCs w:val="16"/>
              </w:rPr>
              <w:t>H. This vehicle starts each scenario with an Infantry Crew (i.e. 2-2-8).  When such a crew exits its vehicle, its ID should be recorded since it differs from a normal Infantry Crew by having vehicular-crew capabilities.</w:t>
            </w:r>
          </w:p>
        </w:tc>
        <w:tc>
          <w:tcPr>
            <w:tcW w:w="4536" w:type="dxa"/>
          </w:tcPr>
          <w:p w:rsidR="00AE203D" w:rsidRDefault="00AE203D" w:rsidP="00DF09D7">
            <w:pPr>
              <w:rPr>
                <w:rFonts w:ascii="Baskerville Old Face" w:hAnsi="Baskerville Old Face"/>
                <w:b/>
                <w:sz w:val="20"/>
                <w:szCs w:val="20"/>
              </w:rPr>
            </w:pPr>
            <w:r>
              <w:rPr>
                <w:rFonts w:ascii="Baskerville Old Face" w:hAnsi="Baskerville Old Face"/>
                <w:b/>
                <w:sz w:val="20"/>
                <w:szCs w:val="20"/>
              </w:rPr>
              <w:t>67. Carrier, 3-in. Mortar</w:t>
            </w:r>
          </w:p>
          <w:p w:rsidR="00810814" w:rsidRPr="00810814" w:rsidRDefault="00810814" w:rsidP="00356993">
            <w:pPr>
              <w:rPr>
                <w:rFonts w:ascii="Browallia New" w:hAnsi="Browallia New" w:cs="Browallia New"/>
                <w:b/>
                <w:sz w:val="16"/>
                <w:szCs w:val="16"/>
              </w:rPr>
            </w:pPr>
            <w:r w:rsidRPr="00810814">
              <w:rPr>
                <w:rFonts w:ascii="Browallia New" w:hAnsi="Browallia New" w:cs="Browallia New"/>
                <w:b/>
                <w:sz w:val="16"/>
                <w:szCs w:val="16"/>
              </w:rPr>
              <w:t xml:space="preserve">N.  This vehicle was used in North Africa at some time from 6/40 to 5/43 (within limits of given Dates).  If the superscript </w:t>
            </w:r>
            <w:r w:rsidRPr="00810814">
              <w:rPr>
                <w:rFonts w:ascii="Browallia New" w:hAnsi="Browallia New" w:cs="Browallia New"/>
                <w:b/>
                <w:sz w:val="16"/>
                <w:szCs w:val="16"/>
                <w:vertAlign w:val="superscript"/>
              </w:rPr>
              <w:t>"T"</w:t>
            </w:r>
            <w:r w:rsidRPr="00810814">
              <w:rPr>
                <w:rFonts w:ascii="Browallia New" w:hAnsi="Browallia New" w:cs="Browallia New"/>
                <w:b/>
                <w:sz w:val="16"/>
                <w:szCs w:val="16"/>
              </w:rPr>
              <w:t xml:space="preserve"> appears, its own use in North Africa was limited to Tunisia, 11/42-5/43 (within the limits of its own given Dates).</w:t>
            </w:r>
          </w:p>
          <w:p w:rsidR="00AE203D" w:rsidRPr="00810814" w:rsidRDefault="00AE203D" w:rsidP="00356993">
            <w:pPr>
              <w:rPr>
                <w:rFonts w:ascii="Browallia New" w:hAnsi="Browallia New" w:cs="Browallia New"/>
                <w:b/>
                <w:sz w:val="16"/>
                <w:szCs w:val="16"/>
              </w:rPr>
            </w:pPr>
            <w:r w:rsidRPr="00810814">
              <w:rPr>
                <w:rFonts w:ascii="Browallia New" w:hAnsi="Browallia New" w:cs="Browallia New"/>
                <w:b/>
                <w:sz w:val="16"/>
                <w:szCs w:val="16"/>
              </w:rPr>
              <w:t>P. This vehicle was used in the PTO at some from 12/41 to 8/45, within the limits of its own given dates.</w:t>
            </w:r>
          </w:p>
          <w:p w:rsidR="00AE203D" w:rsidRPr="00810814" w:rsidRDefault="00AE203D" w:rsidP="00356993">
            <w:pPr>
              <w:rPr>
                <w:rFonts w:ascii="Browallia New" w:hAnsi="Browallia New" w:cs="Browallia New"/>
                <w:b/>
                <w:sz w:val="16"/>
                <w:szCs w:val="16"/>
              </w:rPr>
            </w:pPr>
            <w:r w:rsidRPr="00810814">
              <w:rPr>
                <w:rFonts w:ascii="Browallia New" w:hAnsi="Browallia New" w:cs="Browallia New"/>
                <w:b/>
                <w:sz w:val="16"/>
                <w:szCs w:val="16"/>
              </w:rPr>
              <w:t xml:space="preserve">U. See D6.8-.84 for the basic ruler pertaining to Carriers.  If this Carrier has </w:t>
            </w:r>
            <w:proofErr w:type="spellStart"/>
            <w:r w:rsidRPr="00810814">
              <w:rPr>
                <w:rFonts w:ascii="Browallia New" w:hAnsi="Browallia New" w:cs="Browallia New"/>
                <w:b/>
                <w:sz w:val="16"/>
                <w:szCs w:val="16"/>
              </w:rPr>
              <w:t>sD</w:t>
            </w:r>
            <w:proofErr w:type="spellEnd"/>
            <w:r w:rsidRPr="00810814">
              <w:rPr>
                <w:rFonts w:ascii="Browallia New" w:hAnsi="Browallia New" w:cs="Browallia New"/>
                <w:b/>
                <w:sz w:val="16"/>
                <w:szCs w:val="16"/>
              </w:rPr>
              <w:t>/Towing capability it is not usable prior to 1944.  Movement Point expenditures given in C10.11 &amp; C10.12 for the (un)hooking a Gun apply unchanged if the MMC performing that action is simultaneously (un)loading from/into this Carrier.</w:t>
            </w:r>
          </w:p>
          <w:p w:rsidR="00AE203D" w:rsidRDefault="00AE203D" w:rsidP="00356993">
            <w:pPr>
              <w:rPr>
                <w:rFonts w:ascii="Baskerville Old Face" w:hAnsi="Baskerville Old Face"/>
                <w:b/>
                <w:sz w:val="20"/>
                <w:szCs w:val="20"/>
              </w:rPr>
            </w:pPr>
            <w:r w:rsidRPr="00810814">
              <w:rPr>
                <w:rFonts w:ascii="Browallia New" w:hAnsi="Browallia New" w:cs="Browallia New"/>
                <w:b/>
                <w:sz w:val="16"/>
                <w:szCs w:val="16"/>
              </w:rPr>
              <w:t>BB. This vehicle may carry as a Passenger one (only) SMC &amp;/or 1PP SW.  This PP capacity may not be used for carrying ammo (C10.13).</w:t>
            </w:r>
          </w:p>
        </w:tc>
      </w:tr>
      <w:tr w:rsidR="00AE203D" w:rsidRPr="001373BF" w:rsidTr="004D1529">
        <w:trPr>
          <w:trHeight w:val="2736"/>
        </w:trPr>
        <w:tc>
          <w:tcPr>
            <w:tcW w:w="4536" w:type="dxa"/>
          </w:tcPr>
          <w:p w:rsidR="00AE203D" w:rsidRDefault="00AE203D" w:rsidP="00356993">
            <w:pPr>
              <w:rPr>
                <w:rFonts w:ascii="Baskerville Old Face" w:hAnsi="Baskerville Old Face"/>
                <w:b/>
                <w:sz w:val="20"/>
                <w:szCs w:val="20"/>
              </w:rPr>
            </w:pPr>
            <w:r>
              <w:rPr>
                <w:rFonts w:ascii="Baskerville Old Face" w:hAnsi="Baskerville Old Face"/>
                <w:b/>
                <w:sz w:val="20"/>
                <w:szCs w:val="20"/>
              </w:rPr>
              <w:t>68. Priest (a) &amp; Ram Kangaroos</w:t>
            </w:r>
          </w:p>
          <w:p w:rsidR="00AE203D" w:rsidRDefault="00810814" w:rsidP="00356993">
            <w:pPr>
              <w:tabs>
                <w:tab w:val="center" w:pos="2160"/>
              </w:tabs>
              <w:rPr>
                <w:rFonts w:ascii="Baskerville Old Face" w:hAnsi="Baskerville Old Face"/>
                <w:b/>
                <w:sz w:val="20"/>
                <w:szCs w:val="20"/>
              </w:rPr>
            </w:pPr>
            <w:r>
              <w:rPr>
                <w:rFonts w:ascii="Baskerville Old Face" w:hAnsi="Baskerville Old Face"/>
                <w:b/>
                <w:noProof/>
                <w:sz w:val="20"/>
                <w:szCs w:val="20"/>
              </w:rPr>
              <w:drawing>
                <wp:inline distT="0" distB="0" distL="0" distR="0">
                  <wp:extent cx="1356360" cy="621665"/>
                  <wp:effectExtent l="1905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10" cstate="print"/>
                          <a:srcRect/>
                          <a:stretch>
                            <a:fillRect/>
                          </a:stretch>
                        </pic:blipFill>
                        <pic:spPr bwMode="auto">
                          <a:xfrm>
                            <a:off x="0" y="0"/>
                            <a:ext cx="1356360" cy="621665"/>
                          </a:xfrm>
                          <a:prstGeom prst="rect">
                            <a:avLst/>
                          </a:prstGeom>
                          <a:noFill/>
                          <a:ln w="9525">
                            <a:noFill/>
                            <a:miter lim="800000"/>
                            <a:headEnd/>
                            <a:tailEnd/>
                          </a:ln>
                        </pic:spPr>
                      </pic:pic>
                    </a:graphicData>
                  </a:graphic>
                </wp:inline>
              </w:drawing>
            </w:r>
            <w:r>
              <w:rPr>
                <w:rFonts w:ascii="Baskerville Old Face" w:hAnsi="Baskerville Old Face"/>
                <w:b/>
                <w:noProof/>
                <w:sz w:val="20"/>
                <w:szCs w:val="20"/>
              </w:rPr>
              <w:drawing>
                <wp:inline distT="0" distB="0" distL="0" distR="0">
                  <wp:extent cx="1333500" cy="614892"/>
                  <wp:effectExtent l="1905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11" cstate="print"/>
                          <a:srcRect/>
                          <a:stretch>
                            <a:fillRect/>
                          </a:stretch>
                        </pic:blipFill>
                        <pic:spPr bwMode="auto">
                          <a:xfrm>
                            <a:off x="0" y="0"/>
                            <a:ext cx="1333500" cy="614892"/>
                          </a:xfrm>
                          <a:prstGeom prst="rect">
                            <a:avLst/>
                          </a:prstGeom>
                          <a:noFill/>
                          <a:ln w="9525">
                            <a:noFill/>
                            <a:miter lim="800000"/>
                            <a:headEnd/>
                            <a:tailEnd/>
                          </a:ln>
                        </pic:spPr>
                      </pic:pic>
                    </a:graphicData>
                  </a:graphic>
                </wp:inline>
              </w:drawing>
            </w:r>
          </w:p>
          <w:p w:rsidR="00810814" w:rsidRDefault="00810814" w:rsidP="00356993">
            <w:pPr>
              <w:rPr>
                <w:rFonts w:ascii="Baskerville Old Face" w:hAnsi="Baskerville Old Face" w:cs="Times New Roman"/>
                <w:sz w:val="16"/>
                <w:szCs w:val="16"/>
              </w:rPr>
            </w:pPr>
            <w:r w:rsidRPr="0031189F">
              <w:rPr>
                <w:rFonts w:ascii="Baskerville Old Face" w:hAnsi="Baskerville Old Face" w:cs="Times New Roman"/>
                <w:sz w:val="16"/>
                <w:szCs w:val="16"/>
              </w:rPr>
              <w:t>†</w:t>
            </w:r>
            <w:r>
              <w:rPr>
                <w:rFonts w:ascii="Baskerville Old Face" w:hAnsi="Baskerville Old Face" w:cs="Times New Roman"/>
                <w:sz w:val="16"/>
                <w:szCs w:val="16"/>
              </w:rPr>
              <w:t xml:space="preserve">  The Priest Kangaroo's MA is a US .50-cal HMG. </w:t>
            </w:r>
          </w:p>
          <w:p w:rsidR="00AE203D" w:rsidRDefault="00AE203D" w:rsidP="00356993">
            <w:pPr>
              <w:rPr>
                <w:rFonts w:ascii="Baskerville Old Face" w:hAnsi="Baskerville Old Face" w:cs="Tahoma"/>
                <w:sz w:val="16"/>
                <w:szCs w:val="16"/>
              </w:rPr>
            </w:pPr>
            <w:r w:rsidRPr="00B86557">
              <w:rPr>
                <w:rFonts w:ascii="Baskerville Old Face" w:hAnsi="Baskerville Old Face" w:cs="Tahoma"/>
                <w:sz w:val="16"/>
                <w:szCs w:val="16"/>
              </w:rPr>
              <w:t>A.  Non-MG MA uses red To Hit prior to 1944.</w:t>
            </w:r>
          </w:p>
          <w:p w:rsidR="00AE203D" w:rsidRDefault="00AE203D" w:rsidP="00356993">
            <w:pPr>
              <w:rPr>
                <w:rFonts w:ascii="Baskerville Old Face" w:hAnsi="Baskerville Old Face"/>
                <w:b/>
                <w:sz w:val="20"/>
                <w:szCs w:val="20"/>
              </w:rPr>
            </w:pPr>
            <w:r>
              <w:rPr>
                <w:rFonts w:ascii="Baskerville Old Face" w:hAnsi="Baskerville Old Face" w:cs="Tahoma"/>
                <w:sz w:val="16"/>
                <w:szCs w:val="16"/>
              </w:rPr>
              <w:t>D. Cost to (un)load is 1/2 of the vehicles MP allotment and 2 MF for the Personnel.  All attacks made by passengers are halved (or receive +2 TH DRM) as Mounted Fire (D6.4).  This vehicle may retain any unpossessed SW aboard it (D6.4), but is crew may not Remove its MG</w:t>
            </w:r>
          </w:p>
          <w:p w:rsidR="00AE203D" w:rsidRPr="00EF59D8" w:rsidRDefault="00AE203D" w:rsidP="00356993">
            <w:pPr>
              <w:rPr>
                <w:rFonts w:ascii="Baskerville Old Face" w:hAnsi="Baskerville Old Face" w:cs="Tahoma"/>
                <w:sz w:val="16"/>
                <w:szCs w:val="16"/>
              </w:rPr>
            </w:pPr>
            <w:r w:rsidRPr="00F1357A">
              <w:rPr>
                <w:rFonts w:ascii="Baskerville Old Face" w:hAnsi="Baskerville Old Face" w:cs="Tahoma"/>
                <w:sz w:val="16"/>
                <w:szCs w:val="16"/>
              </w:rPr>
              <w:t>K.  Optional AAM</w:t>
            </w:r>
            <w:r>
              <w:rPr>
                <w:rFonts w:ascii="Baskerville Old Face" w:hAnsi="Baskerville Old Face" w:cs="Tahoma"/>
                <w:sz w:val="16"/>
                <w:szCs w:val="16"/>
              </w:rPr>
              <w:t>G is available only after 1940.</w:t>
            </w:r>
          </w:p>
        </w:tc>
        <w:tc>
          <w:tcPr>
            <w:tcW w:w="4536" w:type="dxa"/>
          </w:tcPr>
          <w:p w:rsidR="00AE203D" w:rsidRDefault="00AE203D" w:rsidP="00DF09D7">
            <w:pPr>
              <w:rPr>
                <w:rFonts w:ascii="Baskerville Old Face" w:hAnsi="Baskerville Old Face"/>
                <w:b/>
                <w:sz w:val="20"/>
                <w:szCs w:val="20"/>
              </w:rPr>
            </w:pPr>
            <w:r>
              <w:rPr>
                <w:rFonts w:ascii="Baskerville Old Face" w:hAnsi="Baskerville Old Face"/>
                <w:b/>
                <w:sz w:val="20"/>
                <w:szCs w:val="20"/>
              </w:rPr>
              <w:t>69. White (a) Scout Car</w:t>
            </w:r>
          </w:p>
          <w:p w:rsidR="00AE203D" w:rsidRDefault="00810814" w:rsidP="00DF09D7">
            <w:pPr>
              <w:rPr>
                <w:rFonts w:ascii="Baskerville Old Face" w:hAnsi="Baskerville Old Face" w:cs="Tahoma"/>
                <w:sz w:val="18"/>
                <w:szCs w:val="18"/>
              </w:rPr>
            </w:pPr>
            <w:r>
              <w:rPr>
                <w:rFonts w:ascii="Baskerville Old Face" w:hAnsi="Baskerville Old Face" w:cs="Tahoma"/>
                <w:noProof/>
                <w:sz w:val="18"/>
                <w:szCs w:val="18"/>
              </w:rPr>
              <w:drawing>
                <wp:inline distT="0" distB="0" distL="0" distR="0">
                  <wp:extent cx="1383030" cy="630047"/>
                  <wp:effectExtent l="19050" t="0" r="762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12" cstate="print"/>
                          <a:srcRect/>
                          <a:stretch>
                            <a:fillRect/>
                          </a:stretch>
                        </pic:blipFill>
                        <pic:spPr bwMode="auto">
                          <a:xfrm>
                            <a:off x="0" y="0"/>
                            <a:ext cx="1383030" cy="630047"/>
                          </a:xfrm>
                          <a:prstGeom prst="rect">
                            <a:avLst/>
                          </a:prstGeom>
                          <a:noFill/>
                          <a:ln w="9525">
                            <a:noFill/>
                            <a:miter lim="800000"/>
                            <a:headEnd/>
                            <a:tailEnd/>
                          </a:ln>
                        </pic:spPr>
                      </pic:pic>
                    </a:graphicData>
                  </a:graphic>
                </wp:inline>
              </w:drawing>
            </w:r>
          </w:p>
          <w:p w:rsidR="00AE203D" w:rsidRDefault="00AE203D" w:rsidP="00DF09D7">
            <w:pPr>
              <w:rPr>
                <w:rFonts w:ascii="Baskerville Old Face" w:hAnsi="Baskerville Old Face" w:cs="Tahoma"/>
                <w:sz w:val="16"/>
                <w:szCs w:val="16"/>
              </w:rPr>
            </w:pPr>
            <w:r w:rsidRPr="00B86557">
              <w:rPr>
                <w:rFonts w:ascii="Baskerville Old Face" w:hAnsi="Baskerville Old Face" w:cs="Tahoma"/>
                <w:sz w:val="16"/>
                <w:szCs w:val="16"/>
              </w:rPr>
              <w:t>A.  Non-MG MA uses red To Hit prior to 1944.</w:t>
            </w:r>
          </w:p>
          <w:p w:rsidR="00AE203D" w:rsidRDefault="00AE203D" w:rsidP="00DF09D7">
            <w:pPr>
              <w:rPr>
                <w:rFonts w:ascii="Baskerville Old Face" w:hAnsi="Baskerville Old Face" w:cs="Tahoma"/>
                <w:sz w:val="16"/>
                <w:szCs w:val="16"/>
              </w:rPr>
            </w:pPr>
            <w:r>
              <w:rPr>
                <w:rFonts w:ascii="Baskerville Old Face" w:hAnsi="Baskerville Old Face" w:cs="Tahoma"/>
                <w:sz w:val="16"/>
                <w:szCs w:val="16"/>
              </w:rPr>
              <w:t xml:space="preserve">I. The optional MA is a US .50-cal HMG if it has a "2" ROG, or a US .30-cal MMG if it has a "1" ROF, and may be Removed (D6.631) as such as a British colored 8-16 HMG or a 4-10 MMG.  The vehicle, if armed, has an Infantry Crew and thus has a CS# instead of a </w:t>
            </w:r>
            <w:proofErr w:type="spellStart"/>
            <w:r>
              <w:rPr>
                <w:rFonts w:ascii="Baskerville Old Face" w:hAnsi="Baskerville Old Face" w:cs="Tahoma"/>
                <w:sz w:val="16"/>
                <w:szCs w:val="16"/>
              </w:rPr>
              <w:t>cs</w:t>
            </w:r>
            <w:proofErr w:type="spellEnd"/>
            <w:r>
              <w:rPr>
                <w:rFonts w:ascii="Baskerville Old Face" w:hAnsi="Baskerville Old Face" w:cs="Tahoma"/>
                <w:sz w:val="16"/>
                <w:szCs w:val="16"/>
              </w:rPr>
              <w:t># (D5.6)</w:t>
            </w:r>
          </w:p>
          <w:p w:rsidR="00AE203D" w:rsidRDefault="00AE203D" w:rsidP="00DF09D7">
            <w:pPr>
              <w:rPr>
                <w:rFonts w:ascii="Baskerville Old Face" w:hAnsi="Baskerville Old Face"/>
                <w:b/>
                <w:sz w:val="20"/>
                <w:szCs w:val="20"/>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tc>
        <w:tc>
          <w:tcPr>
            <w:tcW w:w="4536" w:type="dxa"/>
          </w:tcPr>
          <w:p w:rsidR="00AE203D" w:rsidRDefault="00AE203D" w:rsidP="00DF09D7">
            <w:pPr>
              <w:rPr>
                <w:rFonts w:ascii="Baskerville Old Face" w:hAnsi="Baskerville Old Face"/>
                <w:b/>
                <w:sz w:val="20"/>
                <w:szCs w:val="20"/>
              </w:rPr>
            </w:pPr>
            <w:r>
              <w:rPr>
                <w:rFonts w:ascii="Baskerville Old Face" w:hAnsi="Baskerville Old Face"/>
                <w:b/>
                <w:sz w:val="20"/>
                <w:szCs w:val="20"/>
              </w:rPr>
              <w:t>70. IP Carriers Mk IIA, Mk IIB, &amp; AOV</w:t>
            </w:r>
          </w:p>
          <w:p w:rsidR="00AE203D" w:rsidRDefault="00E163F4" w:rsidP="00DF09D7">
            <w:pPr>
              <w:rPr>
                <w:rFonts w:ascii="Baskerville Old Face" w:hAnsi="Baskerville Old Face"/>
                <w:b/>
                <w:sz w:val="20"/>
                <w:szCs w:val="20"/>
              </w:rPr>
            </w:pPr>
            <w:r>
              <w:rPr>
                <w:rFonts w:ascii="Baskerville Old Face" w:hAnsi="Baskerville Old Face"/>
                <w:b/>
                <w:noProof/>
                <w:sz w:val="20"/>
                <w:szCs w:val="20"/>
              </w:rPr>
              <w:drawing>
                <wp:inline distT="0" distB="0" distL="0" distR="0">
                  <wp:extent cx="1253490" cy="581480"/>
                  <wp:effectExtent l="19050" t="0" r="3810" b="0"/>
                  <wp:docPr id="2310"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3" cstate="print"/>
                          <a:srcRect/>
                          <a:stretch>
                            <a:fillRect/>
                          </a:stretch>
                        </pic:blipFill>
                        <pic:spPr bwMode="auto">
                          <a:xfrm>
                            <a:off x="0" y="0"/>
                            <a:ext cx="1253490" cy="581480"/>
                          </a:xfrm>
                          <a:prstGeom prst="rect">
                            <a:avLst/>
                          </a:prstGeom>
                          <a:noFill/>
                          <a:ln w="9525">
                            <a:noFill/>
                            <a:miter lim="800000"/>
                            <a:headEnd/>
                            <a:tailEnd/>
                          </a:ln>
                        </pic:spPr>
                      </pic:pic>
                    </a:graphicData>
                  </a:graphic>
                </wp:inline>
              </w:drawing>
            </w:r>
            <w:r>
              <w:rPr>
                <w:rFonts w:ascii="Baskerville Old Face" w:hAnsi="Baskerville Old Face"/>
                <w:b/>
                <w:sz w:val="20"/>
                <w:szCs w:val="20"/>
              </w:rPr>
              <w:t xml:space="preserve"> </w:t>
            </w:r>
            <w:r>
              <w:rPr>
                <w:rFonts w:ascii="Baskerville Old Face" w:hAnsi="Baskerville Old Face"/>
                <w:b/>
                <w:noProof/>
                <w:sz w:val="20"/>
                <w:szCs w:val="20"/>
              </w:rPr>
              <w:drawing>
                <wp:inline distT="0" distB="0" distL="0" distR="0">
                  <wp:extent cx="1257300" cy="576263"/>
                  <wp:effectExtent l="19050" t="0" r="0" b="0"/>
                  <wp:docPr id="2314"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14" cstate="print"/>
                          <a:srcRect/>
                          <a:stretch>
                            <a:fillRect/>
                          </a:stretch>
                        </pic:blipFill>
                        <pic:spPr bwMode="auto">
                          <a:xfrm>
                            <a:off x="0" y="0"/>
                            <a:ext cx="1257300" cy="576263"/>
                          </a:xfrm>
                          <a:prstGeom prst="rect">
                            <a:avLst/>
                          </a:prstGeom>
                          <a:noFill/>
                          <a:ln w="9525">
                            <a:noFill/>
                            <a:miter lim="800000"/>
                            <a:headEnd/>
                            <a:tailEnd/>
                          </a:ln>
                        </pic:spPr>
                      </pic:pic>
                    </a:graphicData>
                  </a:graphic>
                </wp:inline>
              </w:drawing>
            </w:r>
          </w:p>
          <w:p w:rsidR="00AE203D" w:rsidRPr="00E163F4" w:rsidRDefault="00E163F4" w:rsidP="00DF09D7">
            <w:pPr>
              <w:rPr>
                <w:rFonts w:ascii="Baskerville Old Face" w:hAnsi="Baskerville Old Face"/>
                <w:b/>
                <w:sz w:val="20"/>
                <w:szCs w:val="20"/>
              </w:rPr>
            </w:pPr>
            <w:r>
              <w:rPr>
                <w:rFonts w:ascii="Baskerville Old Face" w:hAnsi="Baskerville Old Face"/>
                <w:b/>
                <w:noProof/>
                <w:sz w:val="20"/>
                <w:szCs w:val="20"/>
              </w:rPr>
              <w:drawing>
                <wp:inline distT="0" distB="0" distL="0" distR="0">
                  <wp:extent cx="1257300" cy="565785"/>
                  <wp:effectExtent l="19050" t="0" r="0" b="0"/>
                  <wp:docPr id="2315"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15" cstate="print"/>
                          <a:srcRect/>
                          <a:stretch>
                            <a:fillRect/>
                          </a:stretch>
                        </pic:blipFill>
                        <pic:spPr bwMode="auto">
                          <a:xfrm>
                            <a:off x="0" y="0"/>
                            <a:ext cx="1257300" cy="565785"/>
                          </a:xfrm>
                          <a:prstGeom prst="rect">
                            <a:avLst/>
                          </a:prstGeom>
                          <a:noFill/>
                          <a:ln w="9525">
                            <a:noFill/>
                            <a:miter lim="800000"/>
                            <a:headEnd/>
                            <a:tailEnd/>
                          </a:ln>
                        </pic:spPr>
                      </pic:pic>
                    </a:graphicData>
                  </a:graphic>
                </wp:inline>
              </w:drawing>
            </w:r>
            <w:r>
              <w:rPr>
                <w:rFonts w:ascii="Baskerville Old Face" w:hAnsi="Baskerville Old Face"/>
                <w:b/>
                <w:sz w:val="20"/>
                <w:szCs w:val="20"/>
              </w:rPr>
              <w:t xml:space="preserve">  </w:t>
            </w:r>
            <w:r w:rsidR="00AE203D" w:rsidRPr="006349B5">
              <w:rPr>
                <w:rFonts w:ascii="Baskerville Old Face" w:hAnsi="Baskerville Old Face" w:cs="Tahoma"/>
                <w:sz w:val="16"/>
                <w:szCs w:val="16"/>
              </w:rPr>
              <w:t xml:space="preserve">N.  This vehicle was used in North Africa at some time from 6/40 to 5/43 (within limits of given Dates).  If the superscript </w:t>
            </w:r>
            <w:r w:rsidR="00AE203D" w:rsidRPr="006349B5">
              <w:rPr>
                <w:rFonts w:ascii="Baskerville Old Face" w:hAnsi="Baskerville Old Face" w:cs="Tahoma"/>
                <w:sz w:val="16"/>
                <w:szCs w:val="16"/>
                <w:vertAlign w:val="superscript"/>
              </w:rPr>
              <w:t>"T"</w:t>
            </w:r>
            <w:r w:rsidR="00AE203D" w:rsidRPr="006349B5">
              <w:rPr>
                <w:rFonts w:ascii="Baskerville Old Face" w:hAnsi="Baskerville Old Face" w:cs="Tahoma"/>
                <w:sz w:val="16"/>
                <w:szCs w:val="16"/>
              </w:rPr>
              <w:t xml:space="preserve"> appears, its own use in North Africa was limited to Tunisia, 11/42-5/43 (within the limits of its own given Dates).</w:t>
            </w:r>
          </w:p>
          <w:p w:rsidR="00AE203D" w:rsidRPr="00EF59D8" w:rsidRDefault="00AE203D" w:rsidP="00E163F4">
            <w:pPr>
              <w:rPr>
                <w:rFonts w:ascii="Baskerville Old Face" w:hAnsi="Baskerville Old Face" w:cs="Tahoma"/>
                <w:sz w:val="16"/>
                <w:szCs w:val="16"/>
              </w:rPr>
            </w:pPr>
          </w:p>
        </w:tc>
      </w:tr>
      <w:tr w:rsidR="00AE203D" w:rsidRPr="001373BF" w:rsidTr="004D1529">
        <w:trPr>
          <w:trHeight w:val="2736"/>
        </w:trPr>
        <w:tc>
          <w:tcPr>
            <w:tcW w:w="4536" w:type="dxa"/>
          </w:tcPr>
          <w:p w:rsidR="00AE203D" w:rsidRDefault="00AE203D" w:rsidP="00DF09D7">
            <w:pPr>
              <w:rPr>
                <w:rFonts w:ascii="Baskerville Old Face" w:hAnsi="Baskerville Old Face"/>
                <w:b/>
                <w:sz w:val="20"/>
                <w:szCs w:val="20"/>
              </w:rPr>
            </w:pPr>
            <w:r>
              <w:rPr>
                <w:rFonts w:ascii="Baskerville Old Face" w:hAnsi="Baskerville Old Face"/>
                <w:b/>
                <w:sz w:val="20"/>
                <w:szCs w:val="20"/>
              </w:rPr>
              <w:lastRenderedPageBreak/>
              <w:t>70. IP Carriers Mk IIA, Mk IIB, &amp; AOV</w:t>
            </w:r>
          </w:p>
          <w:p w:rsidR="00E163F4" w:rsidRPr="00E163F4" w:rsidRDefault="00E163F4" w:rsidP="00DF09D7">
            <w:pPr>
              <w:rPr>
                <w:rFonts w:ascii="Browallia New" w:hAnsi="Browallia New" w:cs="Browallia New"/>
                <w:b/>
                <w:sz w:val="18"/>
                <w:szCs w:val="18"/>
              </w:rPr>
            </w:pPr>
            <w:r w:rsidRPr="00E163F4">
              <w:rPr>
                <w:rFonts w:ascii="Browallia New" w:hAnsi="Browallia New" w:cs="Browallia New"/>
                <w:b/>
                <w:sz w:val="18"/>
                <w:szCs w:val="18"/>
              </w:rPr>
              <w:t>P. This vehicle was used in the PTO at some from 12/41 to 8/45, within the limits of its own given dates.</w:t>
            </w:r>
          </w:p>
          <w:p w:rsidR="00AE203D" w:rsidRPr="00E163F4" w:rsidRDefault="00AE203D" w:rsidP="00DF09D7">
            <w:pPr>
              <w:rPr>
                <w:rFonts w:ascii="Browallia New" w:hAnsi="Browallia New" w:cs="Browallia New"/>
                <w:b/>
                <w:sz w:val="16"/>
                <w:szCs w:val="16"/>
              </w:rPr>
            </w:pPr>
            <w:r w:rsidRPr="00E163F4">
              <w:rPr>
                <w:rFonts w:ascii="Browallia New" w:hAnsi="Browallia New" w:cs="Browallia New"/>
                <w:b/>
                <w:sz w:val="16"/>
                <w:szCs w:val="16"/>
              </w:rPr>
              <w:t xml:space="preserve">Q. The ATR has a max To Hit range of 12 hexes and may be Scrounged/Removed.  If listed as MA, it has a "1" multiple ROR.  If it is a TATR, it fires through the TCA in the normal manner.  If it is a SA BATR, it </w:t>
            </w:r>
            <w:r w:rsidRPr="00E163F4">
              <w:rPr>
                <w:rFonts w:ascii="Browallia New" w:hAnsi="Browallia New" w:cs="Browallia New"/>
                <w:b/>
                <w:i/>
                <w:sz w:val="16"/>
                <w:szCs w:val="16"/>
              </w:rPr>
              <w:t>may</w:t>
            </w:r>
            <w:r w:rsidRPr="00E163F4">
              <w:rPr>
                <w:rFonts w:ascii="Browallia New" w:hAnsi="Browallia New" w:cs="Browallia New"/>
                <w:b/>
                <w:sz w:val="16"/>
                <w:szCs w:val="16"/>
              </w:rPr>
              <w:t xml:space="preserve"> fire while the vehicle is BU &amp;/or HD across its VCA.V. Of the special rules for Carriers, only D6.82-.83 apply, and H1.43 apply to IP Carriers (and their HS/inherent crews); for all other purposes they are considered non-Carrier wheeled OT AFV.  However, this vehicle may retain any unpossessed SW aboard it (D6.4).</w:t>
            </w:r>
          </w:p>
          <w:p w:rsidR="00AE203D" w:rsidRDefault="00AE203D" w:rsidP="00DF09D7">
            <w:pPr>
              <w:rPr>
                <w:rFonts w:ascii="Baskerville Old Face" w:hAnsi="Baskerville Old Face" w:cs="Tahoma"/>
                <w:sz w:val="18"/>
                <w:szCs w:val="18"/>
              </w:rPr>
            </w:pPr>
            <w:r w:rsidRPr="00E163F4">
              <w:rPr>
                <w:rFonts w:ascii="Browallia New" w:hAnsi="Browallia New" w:cs="Browallia New"/>
                <w:b/>
                <w:sz w:val="16"/>
                <w:szCs w:val="16"/>
              </w:rPr>
              <w:t>X.  Reverse Movement costs this vehicle four times its normal hex entry cost.</w:t>
            </w:r>
          </w:p>
        </w:tc>
        <w:tc>
          <w:tcPr>
            <w:tcW w:w="4536" w:type="dxa"/>
          </w:tcPr>
          <w:p w:rsidR="00AE203D" w:rsidRDefault="00AE203D" w:rsidP="00DF09D7">
            <w:pPr>
              <w:rPr>
                <w:rFonts w:ascii="Baskerville Old Face" w:hAnsi="Baskerville Old Face"/>
                <w:b/>
                <w:sz w:val="20"/>
                <w:szCs w:val="20"/>
              </w:rPr>
            </w:pPr>
            <w:r>
              <w:rPr>
                <w:rFonts w:ascii="Baskerville Old Face" w:hAnsi="Baskerville Old Face"/>
                <w:b/>
                <w:sz w:val="20"/>
                <w:szCs w:val="20"/>
              </w:rPr>
              <w:t>71. IP Carrier, 3-in. Mortar</w:t>
            </w:r>
          </w:p>
          <w:p w:rsidR="00AE203D" w:rsidRDefault="00E163F4" w:rsidP="00DF09D7">
            <w:pPr>
              <w:rPr>
                <w:rFonts w:ascii="Baskerville Old Face" w:hAnsi="Baskerville Old Face"/>
                <w:b/>
                <w:sz w:val="20"/>
                <w:szCs w:val="20"/>
              </w:rPr>
            </w:pPr>
            <w:r>
              <w:rPr>
                <w:rFonts w:ascii="Baskerville Old Face" w:hAnsi="Baskerville Old Face"/>
                <w:b/>
                <w:noProof/>
                <w:sz w:val="20"/>
                <w:szCs w:val="20"/>
              </w:rPr>
              <w:drawing>
                <wp:inline distT="0" distB="0" distL="0" distR="0">
                  <wp:extent cx="1333500" cy="603779"/>
                  <wp:effectExtent l="19050" t="0" r="0" b="0"/>
                  <wp:docPr id="2316"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16" cstate="print"/>
                          <a:srcRect/>
                          <a:stretch>
                            <a:fillRect/>
                          </a:stretch>
                        </pic:blipFill>
                        <pic:spPr bwMode="auto">
                          <a:xfrm>
                            <a:off x="0" y="0"/>
                            <a:ext cx="1333500" cy="603779"/>
                          </a:xfrm>
                          <a:prstGeom prst="rect">
                            <a:avLst/>
                          </a:prstGeom>
                          <a:noFill/>
                          <a:ln w="9525">
                            <a:noFill/>
                            <a:miter lim="800000"/>
                            <a:headEnd/>
                            <a:tailEnd/>
                          </a:ln>
                        </pic:spPr>
                      </pic:pic>
                    </a:graphicData>
                  </a:graphic>
                </wp:inline>
              </w:drawing>
            </w:r>
          </w:p>
          <w:p w:rsidR="00AE203D" w:rsidRPr="00DA12DB" w:rsidRDefault="00AE203D" w:rsidP="00DF09D7">
            <w:pPr>
              <w:rPr>
                <w:rFonts w:ascii="Baskerville Old Face" w:hAnsi="Baskerville Old Face" w:cs="Tahoma"/>
                <w:sz w:val="16"/>
                <w:szCs w:val="16"/>
              </w:rPr>
            </w:pPr>
            <w:r w:rsidRPr="00DA12DB">
              <w:rPr>
                <w:rFonts w:ascii="Baskerville Old Face" w:hAnsi="Baskerville Old Face" w:cs="Tahoma"/>
                <w:sz w:val="16"/>
                <w:szCs w:val="16"/>
              </w:rPr>
              <w:t xml:space="preserve">E. The optional BMG </w:t>
            </w:r>
            <w:r w:rsidRPr="00DA12DB">
              <w:rPr>
                <w:rFonts w:ascii="Baskerville Old Face" w:hAnsi="Baskerville Old Face" w:cs="Tahoma"/>
                <w:i/>
                <w:sz w:val="16"/>
                <w:szCs w:val="16"/>
              </w:rPr>
              <w:t>may</w:t>
            </w:r>
            <w:r w:rsidRPr="00DA12DB">
              <w:rPr>
                <w:rFonts w:ascii="Baskerville Old Face" w:hAnsi="Baskerville Old Face" w:cs="Tahoma"/>
                <w:sz w:val="16"/>
                <w:szCs w:val="16"/>
              </w:rPr>
              <w:t xml:space="preserve"> fire while the vehicle is HD across its VCA.</w:t>
            </w:r>
          </w:p>
          <w:p w:rsidR="00AE203D" w:rsidRPr="00DA12DB" w:rsidRDefault="00AE203D" w:rsidP="00DF09D7">
            <w:pPr>
              <w:rPr>
                <w:rFonts w:ascii="Baskerville Old Face" w:hAnsi="Baskerville Old Face" w:cs="Tahoma"/>
                <w:sz w:val="16"/>
                <w:szCs w:val="16"/>
              </w:rPr>
            </w:pPr>
            <w:r w:rsidRPr="00DA12DB">
              <w:rPr>
                <w:rFonts w:ascii="Baskerville Old Face" w:hAnsi="Baskerville Old Face" w:cs="Tahoma"/>
                <w:sz w:val="16"/>
                <w:szCs w:val="16"/>
              </w:rPr>
              <w:t>H. This vehicle starts each scenario with an Infantry Crew (i.e. 2-2-8).  When such a crew exits its vehicle, its ID should be recorded since it differs from a normal Infantry Crew by having vehicular-crew capabilities.</w:t>
            </w:r>
          </w:p>
          <w:p w:rsidR="00AE203D" w:rsidRDefault="00E163F4" w:rsidP="00DF09D7">
            <w:pPr>
              <w:rPr>
                <w:rFonts w:ascii="Baskerville Old Face" w:hAnsi="Baskerville Old Face"/>
                <w:b/>
                <w:sz w:val="20"/>
                <w:szCs w:val="20"/>
              </w:rPr>
            </w:pPr>
            <w:r w:rsidRPr="00DA12DB">
              <w:rPr>
                <w:rFonts w:ascii="Baskerville Old Face" w:hAnsi="Baskerville Old Face" w:cs="Tahoma"/>
                <w:sz w:val="16"/>
                <w:szCs w:val="16"/>
              </w:rPr>
              <w:t>P. This vehicle was used in the PTO at some from 12/41 to 8/45, within the limits of its own given dates.</w:t>
            </w:r>
          </w:p>
        </w:tc>
        <w:tc>
          <w:tcPr>
            <w:tcW w:w="4536" w:type="dxa"/>
          </w:tcPr>
          <w:p w:rsidR="00AE203D" w:rsidRDefault="00AE203D" w:rsidP="00DF09D7">
            <w:pPr>
              <w:rPr>
                <w:rFonts w:ascii="Baskerville Old Face" w:hAnsi="Baskerville Old Face"/>
                <w:b/>
                <w:sz w:val="20"/>
                <w:szCs w:val="20"/>
              </w:rPr>
            </w:pPr>
            <w:r>
              <w:rPr>
                <w:rFonts w:ascii="Baskerville Old Face" w:hAnsi="Baskerville Old Face"/>
                <w:b/>
                <w:sz w:val="20"/>
                <w:szCs w:val="20"/>
              </w:rPr>
              <w:t>71. IP Carrier, 3-in. Mortar</w:t>
            </w:r>
          </w:p>
          <w:p w:rsidR="00AE203D" w:rsidRDefault="00AE203D" w:rsidP="00DF09D7">
            <w:pPr>
              <w:rPr>
                <w:rFonts w:ascii="Baskerville Old Face" w:hAnsi="Baskerville Old Face" w:cs="Tahoma"/>
                <w:sz w:val="16"/>
                <w:szCs w:val="16"/>
              </w:rPr>
            </w:pPr>
            <w:r>
              <w:rPr>
                <w:rFonts w:ascii="Baskerville Old Face" w:hAnsi="Baskerville Old Face" w:cs="Tahoma"/>
                <w:sz w:val="16"/>
                <w:szCs w:val="16"/>
              </w:rPr>
              <w:t>V. Of the special rules for Carriers, only D6.82-.83 apply, and H1.43 apply to IP Carriers (and their HS/inherent crews); for all other purposes they are considered non-Carrier wheeled OT AFV.  However, this vehicle may retain any unpossessed SW aboard it (D6.4).</w:t>
            </w:r>
          </w:p>
          <w:p w:rsidR="00AE203D" w:rsidRDefault="00AE203D" w:rsidP="00DF09D7">
            <w:pPr>
              <w:rPr>
                <w:rFonts w:ascii="Baskerville Old Face" w:hAnsi="Baskerville Old Face" w:cs="Tahoma"/>
                <w:sz w:val="16"/>
                <w:szCs w:val="16"/>
              </w:rPr>
            </w:pPr>
            <w:r>
              <w:rPr>
                <w:rFonts w:ascii="Baskerville Old Face" w:hAnsi="Baskerville Old Face" w:cs="Tahoma"/>
                <w:sz w:val="16"/>
                <w:szCs w:val="16"/>
              </w:rPr>
              <w:t>X.  Reverse Movement costs this vehicle four times its normal hex entry cost.</w:t>
            </w:r>
          </w:p>
          <w:p w:rsidR="00AE203D" w:rsidRDefault="00AE203D" w:rsidP="00DF09D7">
            <w:pPr>
              <w:rPr>
                <w:rFonts w:ascii="Baskerville Old Face" w:hAnsi="Baskerville Old Face" w:cs="Tahoma"/>
                <w:sz w:val="18"/>
                <w:szCs w:val="18"/>
              </w:rPr>
            </w:pPr>
            <w:r>
              <w:rPr>
                <w:rFonts w:ascii="Baskerville Old Face" w:hAnsi="Baskerville Old Face" w:cs="Tahoma"/>
                <w:sz w:val="16"/>
                <w:szCs w:val="16"/>
              </w:rPr>
              <w:t>BB. This vehicle may carry as a Passenger one (only) SMC &amp;/or 1PP SW.  This PP capacity may not be used for carrying ammo (C10.13).</w:t>
            </w:r>
          </w:p>
        </w:tc>
      </w:tr>
      <w:tr w:rsidR="00AE203D" w:rsidRPr="001373BF" w:rsidTr="004D1529">
        <w:trPr>
          <w:trHeight w:val="2736"/>
        </w:trPr>
        <w:tc>
          <w:tcPr>
            <w:tcW w:w="4536" w:type="dxa"/>
          </w:tcPr>
          <w:p w:rsidR="00AE203D" w:rsidRDefault="00AE203D" w:rsidP="00DF09D7">
            <w:pPr>
              <w:rPr>
                <w:rFonts w:ascii="Baskerville Old Face" w:hAnsi="Baskerville Old Face"/>
                <w:b/>
                <w:sz w:val="20"/>
                <w:szCs w:val="20"/>
              </w:rPr>
            </w:pPr>
            <w:r>
              <w:rPr>
                <w:rFonts w:ascii="Baskerville Old Face" w:hAnsi="Baskerville Old Face"/>
                <w:b/>
                <w:sz w:val="20"/>
                <w:szCs w:val="20"/>
              </w:rPr>
              <w:t>72. Wasp &amp; Badger (a)</w:t>
            </w:r>
          </w:p>
          <w:p w:rsidR="00AE203D" w:rsidRPr="004D1529" w:rsidRDefault="00E163F4" w:rsidP="00DF09D7">
            <w:pPr>
              <w:tabs>
                <w:tab w:val="left" w:pos="1500"/>
              </w:tabs>
              <w:rPr>
                <w:rFonts w:ascii="Baskerville Old Face" w:hAnsi="Baskerville Old Face"/>
                <w:b/>
                <w:sz w:val="20"/>
                <w:szCs w:val="20"/>
              </w:rPr>
            </w:pPr>
            <w:r>
              <w:rPr>
                <w:rFonts w:ascii="Baskerville Old Face" w:hAnsi="Baskerville Old Face"/>
                <w:b/>
                <w:noProof/>
                <w:sz w:val="20"/>
                <w:szCs w:val="20"/>
              </w:rPr>
              <w:drawing>
                <wp:inline distT="0" distB="0" distL="0" distR="0">
                  <wp:extent cx="1333500" cy="596371"/>
                  <wp:effectExtent l="19050" t="0" r="0" b="0"/>
                  <wp:docPr id="2317"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17" cstate="print"/>
                          <a:srcRect/>
                          <a:stretch>
                            <a:fillRect/>
                          </a:stretch>
                        </pic:blipFill>
                        <pic:spPr bwMode="auto">
                          <a:xfrm>
                            <a:off x="0" y="0"/>
                            <a:ext cx="1329806" cy="594719"/>
                          </a:xfrm>
                          <a:prstGeom prst="rect">
                            <a:avLst/>
                          </a:prstGeom>
                          <a:noFill/>
                          <a:ln w="9525">
                            <a:noFill/>
                            <a:miter lim="800000"/>
                            <a:headEnd/>
                            <a:tailEnd/>
                          </a:ln>
                        </pic:spPr>
                      </pic:pic>
                    </a:graphicData>
                  </a:graphic>
                </wp:inline>
              </w:drawing>
            </w:r>
            <w:r>
              <w:rPr>
                <w:rFonts w:ascii="Baskerville Old Face" w:hAnsi="Baskerville Old Face"/>
                <w:b/>
                <w:sz w:val="20"/>
                <w:szCs w:val="20"/>
              </w:rPr>
              <w:t xml:space="preserve"> </w:t>
            </w:r>
            <w:r>
              <w:rPr>
                <w:rFonts w:ascii="Baskerville Old Face" w:hAnsi="Baskerville Old Face"/>
                <w:b/>
                <w:noProof/>
                <w:sz w:val="20"/>
                <w:szCs w:val="20"/>
              </w:rPr>
              <w:drawing>
                <wp:inline distT="0" distB="0" distL="0" distR="0">
                  <wp:extent cx="1291590" cy="586470"/>
                  <wp:effectExtent l="19050" t="0" r="3810" b="0"/>
                  <wp:docPr id="2318"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18" cstate="print"/>
                          <a:srcRect/>
                          <a:stretch>
                            <a:fillRect/>
                          </a:stretch>
                        </pic:blipFill>
                        <pic:spPr bwMode="auto">
                          <a:xfrm>
                            <a:off x="0" y="0"/>
                            <a:ext cx="1293287" cy="587241"/>
                          </a:xfrm>
                          <a:prstGeom prst="rect">
                            <a:avLst/>
                          </a:prstGeom>
                          <a:noFill/>
                          <a:ln w="9525">
                            <a:noFill/>
                            <a:miter lim="800000"/>
                            <a:headEnd/>
                            <a:tailEnd/>
                          </a:ln>
                        </pic:spPr>
                      </pic:pic>
                    </a:graphicData>
                  </a:graphic>
                </wp:inline>
              </w:drawing>
            </w:r>
          </w:p>
          <w:p w:rsidR="00AE203D" w:rsidRDefault="00AE203D" w:rsidP="00DF09D7">
            <w:pPr>
              <w:rPr>
                <w:rFonts w:ascii="Baskerville Old Face" w:hAnsi="Baskerville Old Face" w:cs="Tahoma"/>
                <w:sz w:val="16"/>
                <w:szCs w:val="16"/>
              </w:rPr>
            </w:pPr>
            <w:r w:rsidRPr="00B86557">
              <w:rPr>
                <w:rFonts w:ascii="Baskerville Old Face" w:hAnsi="Baskerville Old Face" w:cs="Tahoma"/>
                <w:sz w:val="16"/>
                <w:szCs w:val="16"/>
              </w:rPr>
              <w:t>A.  Non-MG MA uses red To Hit prior to 1944.</w:t>
            </w:r>
          </w:p>
          <w:p w:rsidR="00AE203D" w:rsidRPr="00F1357A" w:rsidRDefault="00AE203D" w:rsidP="00DF09D7">
            <w:pPr>
              <w:rPr>
                <w:rFonts w:ascii="Baskerville Old Face" w:hAnsi="Baskerville Old Face" w:cs="Tahoma"/>
                <w:sz w:val="16"/>
                <w:szCs w:val="16"/>
              </w:rPr>
            </w:pPr>
            <w:r w:rsidRPr="00F1357A">
              <w:rPr>
                <w:rFonts w:ascii="Baskerville Old Face" w:hAnsi="Baskerville Old Face" w:cs="Tahoma"/>
                <w:sz w:val="16"/>
                <w:szCs w:val="16"/>
              </w:rPr>
              <w:t>K.  Optional AAMG is available only after 1940.</w:t>
            </w:r>
          </w:p>
          <w:p w:rsidR="00AE203D" w:rsidRDefault="00AE203D" w:rsidP="00DF09D7">
            <w:pPr>
              <w:rPr>
                <w:rFonts w:ascii="Baskerville Old Face" w:hAnsi="Baskerville Old Face" w:cs="Tahoma"/>
                <w:sz w:val="16"/>
                <w:szCs w:val="16"/>
              </w:rPr>
            </w:pPr>
            <w:r>
              <w:rPr>
                <w:rFonts w:ascii="Baskerville Old Face" w:hAnsi="Baskerville Old Face" w:cs="Tahoma"/>
                <w:sz w:val="16"/>
                <w:szCs w:val="16"/>
              </w:rPr>
              <w:t>M. If this AFV becomes Stunned, it may not gain CE status again, may not fire its MA, and is Recalled as per D5.341.</w:t>
            </w:r>
          </w:p>
          <w:p w:rsidR="00AE203D" w:rsidRDefault="00AE203D" w:rsidP="004367C1">
            <w:pPr>
              <w:rPr>
                <w:rFonts w:ascii="Baskerville Old Face" w:hAnsi="Baskerville Old Face" w:cs="Tahoma"/>
                <w:sz w:val="18"/>
                <w:szCs w:val="18"/>
              </w:rPr>
            </w:pPr>
          </w:p>
        </w:tc>
        <w:tc>
          <w:tcPr>
            <w:tcW w:w="4536" w:type="dxa"/>
          </w:tcPr>
          <w:p w:rsidR="00AE203D" w:rsidRDefault="00AE203D" w:rsidP="00E729E6">
            <w:pPr>
              <w:rPr>
                <w:rFonts w:ascii="Baskerville Old Face" w:hAnsi="Baskerville Old Face"/>
                <w:b/>
                <w:sz w:val="20"/>
                <w:szCs w:val="20"/>
              </w:rPr>
            </w:pPr>
            <w:r>
              <w:rPr>
                <w:rFonts w:ascii="Baskerville Old Face" w:hAnsi="Baskerville Old Face"/>
                <w:b/>
                <w:sz w:val="20"/>
                <w:szCs w:val="20"/>
              </w:rPr>
              <w:t>72. Wasp &amp; Badger (a)</w:t>
            </w:r>
          </w:p>
          <w:p w:rsidR="00AE203D" w:rsidRPr="00DA12DB" w:rsidRDefault="00AE203D" w:rsidP="00DF09D7">
            <w:pPr>
              <w:rPr>
                <w:rFonts w:ascii="Baskerville Old Face" w:hAnsi="Baskerville Old Face" w:cs="Tahoma"/>
                <w:sz w:val="16"/>
                <w:szCs w:val="16"/>
              </w:rPr>
            </w:pPr>
            <w:r w:rsidRPr="00DA12DB">
              <w:rPr>
                <w:rFonts w:ascii="Baskerville Old Face" w:hAnsi="Baskerville Old Face" w:cs="Tahoma"/>
                <w:sz w:val="16"/>
                <w:szCs w:val="16"/>
              </w:rPr>
              <w:t xml:space="preserve">U. See D6.8-.84 for the basic ruler pertaining to Carriers.  If this Carrier has </w:t>
            </w:r>
            <w:proofErr w:type="spellStart"/>
            <w:r w:rsidRPr="00DA12DB">
              <w:rPr>
                <w:rFonts w:ascii="Baskerville Old Face" w:hAnsi="Baskerville Old Face" w:cs="Tahoma"/>
                <w:sz w:val="16"/>
                <w:szCs w:val="16"/>
              </w:rPr>
              <w:t>sD</w:t>
            </w:r>
            <w:proofErr w:type="spellEnd"/>
            <w:r w:rsidRPr="00DA12DB">
              <w:rPr>
                <w:rFonts w:ascii="Baskerville Old Face" w:hAnsi="Baskerville Old Face" w:cs="Tahoma"/>
                <w:sz w:val="16"/>
                <w:szCs w:val="16"/>
              </w:rPr>
              <w:t>/Towing capability it is not usable prior to 1944.  Movement Point expenditures given in C10.11 &amp; C10.12 for the (un)hooking a Gun apply unchanged if the MMC performing that action is simultaneously (un)loading from/into this Carrier.</w:t>
            </w:r>
          </w:p>
          <w:p w:rsidR="00AE203D" w:rsidRDefault="00AE203D" w:rsidP="00E729E6">
            <w:pPr>
              <w:rPr>
                <w:rFonts w:ascii="Baskerville Old Face" w:hAnsi="Baskerville Old Face" w:cs="Tahoma"/>
                <w:sz w:val="18"/>
                <w:szCs w:val="18"/>
              </w:rPr>
            </w:pPr>
          </w:p>
        </w:tc>
        <w:tc>
          <w:tcPr>
            <w:tcW w:w="4536" w:type="dxa"/>
          </w:tcPr>
          <w:p w:rsidR="00AE203D" w:rsidRDefault="00AE203D" w:rsidP="00DF09D7">
            <w:pPr>
              <w:rPr>
                <w:rFonts w:ascii="Baskerville Old Face" w:hAnsi="Baskerville Old Face"/>
                <w:b/>
                <w:sz w:val="20"/>
                <w:szCs w:val="20"/>
              </w:rPr>
            </w:pPr>
            <w:r>
              <w:rPr>
                <w:rFonts w:ascii="Baskerville Old Face" w:hAnsi="Baskerville Old Face"/>
                <w:b/>
                <w:sz w:val="20"/>
                <w:szCs w:val="20"/>
              </w:rPr>
              <w:t>73. Buffalo Mk II (a) &amp; M IV (a)</w:t>
            </w:r>
          </w:p>
          <w:p w:rsidR="00AE203D" w:rsidRDefault="00B80BDF" w:rsidP="00DF09D7">
            <w:pPr>
              <w:rPr>
                <w:rFonts w:ascii="Baskerville Old Face" w:hAnsi="Baskerville Old Face" w:cs="Tahoma"/>
                <w:sz w:val="16"/>
                <w:szCs w:val="16"/>
              </w:rPr>
            </w:pPr>
            <w:r>
              <w:rPr>
                <w:rFonts w:ascii="Baskerville Old Face" w:hAnsi="Baskerville Old Face" w:cs="Tahoma"/>
                <w:noProof/>
                <w:sz w:val="16"/>
                <w:szCs w:val="16"/>
              </w:rPr>
              <w:drawing>
                <wp:inline distT="0" distB="0" distL="0" distR="0">
                  <wp:extent cx="1288973" cy="594360"/>
                  <wp:effectExtent l="19050" t="0" r="6427" b="0"/>
                  <wp:docPr id="2319"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19" cstate="print"/>
                          <a:srcRect/>
                          <a:stretch>
                            <a:fillRect/>
                          </a:stretch>
                        </pic:blipFill>
                        <pic:spPr bwMode="auto">
                          <a:xfrm>
                            <a:off x="0" y="0"/>
                            <a:ext cx="1288973" cy="594360"/>
                          </a:xfrm>
                          <a:prstGeom prst="rect">
                            <a:avLst/>
                          </a:prstGeom>
                          <a:noFill/>
                          <a:ln w="9525">
                            <a:noFill/>
                            <a:miter lim="800000"/>
                            <a:headEnd/>
                            <a:tailEnd/>
                          </a:ln>
                        </pic:spPr>
                      </pic:pic>
                    </a:graphicData>
                  </a:graphic>
                </wp:inline>
              </w:drawing>
            </w:r>
            <w:r>
              <w:rPr>
                <w:rFonts w:ascii="Baskerville Old Face" w:hAnsi="Baskerville Old Face" w:cs="Tahoma"/>
                <w:noProof/>
                <w:sz w:val="16"/>
                <w:szCs w:val="16"/>
              </w:rPr>
              <w:drawing>
                <wp:inline distT="0" distB="0" distL="0" distR="0">
                  <wp:extent cx="1292860" cy="578196"/>
                  <wp:effectExtent l="19050" t="0" r="2540" b="0"/>
                  <wp:docPr id="2320"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20" cstate="print"/>
                          <a:srcRect/>
                          <a:stretch>
                            <a:fillRect/>
                          </a:stretch>
                        </pic:blipFill>
                        <pic:spPr bwMode="auto">
                          <a:xfrm>
                            <a:off x="0" y="0"/>
                            <a:ext cx="1292860" cy="578196"/>
                          </a:xfrm>
                          <a:prstGeom prst="rect">
                            <a:avLst/>
                          </a:prstGeom>
                          <a:noFill/>
                          <a:ln w="9525">
                            <a:noFill/>
                            <a:miter lim="800000"/>
                            <a:headEnd/>
                            <a:tailEnd/>
                          </a:ln>
                        </pic:spPr>
                      </pic:pic>
                    </a:graphicData>
                  </a:graphic>
                </wp:inline>
              </w:drawing>
            </w:r>
          </w:p>
          <w:p w:rsidR="00AE203D" w:rsidRPr="00B46685" w:rsidRDefault="00E163F4" w:rsidP="00DF09D7">
            <w:pPr>
              <w:rPr>
                <w:rFonts w:ascii="Browallia New" w:hAnsi="Browallia New" w:cs="Browallia New"/>
                <w:b/>
                <w:sz w:val="16"/>
                <w:szCs w:val="16"/>
              </w:rPr>
            </w:pPr>
            <w:r w:rsidRPr="00B46685">
              <w:rPr>
                <w:rFonts w:ascii="Browallia New" w:hAnsi="Browallia New" w:cs="Browallia New"/>
                <w:b/>
                <w:sz w:val="16"/>
                <w:szCs w:val="16"/>
              </w:rPr>
              <w:t>†  These are partially Armored AFV, with armor only on their Front Target Facing.</w:t>
            </w:r>
          </w:p>
          <w:p w:rsidR="00E163F4" w:rsidRPr="00B46685" w:rsidRDefault="00E163F4" w:rsidP="00DF09D7">
            <w:pPr>
              <w:rPr>
                <w:rFonts w:ascii="Browallia New" w:hAnsi="Browallia New" w:cs="Browallia New"/>
                <w:b/>
                <w:sz w:val="16"/>
                <w:szCs w:val="16"/>
              </w:rPr>
            </w:pPr>
            <w:r w:rsidRPr="00B46685">
              <w:rPr>
                <w:rFonts w:ascii="Browallia New" w:hAnsi="Browallia New" w:cs="Browallia New"/>
                <w:b/>
                <w:sz w:val="16"/>
                <w:szCs w:val="16"/>
              </w:rPr>
              <w:t xml:space="preserve">†  AAMG consists of two 4-FP US MMG.  Each has the exact same field of fire as its counterpart on the US LVT4 </w:t>
            </w:r>
            <w:r w:rsidRPr="00B46685">
              <w:rPr>
                <w:rFonts w:ascii="Browallia New" w:hAnsi="Browallia New" w:cs="Browallia New"/>
                <w:b/>
                <w:color w:val="FF0000"/>
                <w:sz w:val="16"/>
                <w:szCs w:val="16"/>
              </w:rPr>
              <w:t>(see US vehicle note 51 and its accompanying diagram</w:t>
            </w:r>
            <w:r w:rsidR="00B46685">
              <w:rPr>
                <w:rFonts w:ascii="Browallia New" w:hAnsi="Browallia New" w:cs="Browallia New"/>
                <w:b/>
                <w:color w:val="FF0000"/>
                <w:sz w:val="16"/>
                <w:szCs w:val="16"/>
              </w:rPr>
              <w:t xml:space="preserve"> on page H39</w:t>
            </w:r>
            <w:r w:rsidRPr="00B46685">
              <w:rPr>
                <w:rFonts w:ascii="Browallia New" w:hAnsi="Browallia New" w:cs="Browallia New"/>
                <w:b/>
                <w:color w:val="FF0000"/>
                <w:sz w:val="16"/>
                <w:szCs w:val="16"/>
              </w:rPr>
              <w:t>)</w:t>
            </w:r>
            <w:r w:rsidRPr="00B46685">
              <w:rPr>
                <w:rFonts w:ascii="Browallia New" w:hAnsi="Browallia New" w:cs="Browallia New"/>
                <w:b/>
                <w:sz w:val="16"/>
                <w:szCs w:val="16"/>
              </w:rPr>
              <w:t>.  Each AAMG malfunctions and is repaired independently of the others.  Since ROF applies to MA (A9.2), the owner must announce before firing that he is using MA if he wishes to possibly retain ROF.  An Armor/Passenger Leader may direct the fire of more than 1 vehicular mounted/Passenger fired MG only if those MG are firing as part of a FG.</w:t>
            </w:r>
          </w:p>
          <w:p w:rsidR="00B80BDF" w:rsidRPr="00B80BDF" w:rsidRDefault="00B80BDF" w:rsidP="00DF09D7">
            <w:pPr>
              <w:rPr>
                <w:rFonts w:ascii="Browallia New" w:hAnsi="Browallia New" w:cs="Browallia New"/>
                <w:b/>
                <w:sz w:val="16"/>
                <w:szCs w:val="16"/>
              </w:rPr>
            </w:pPr>
          </w:p>
        </w:tc>
      </w:tr>
      <w:tr w:rsidR="00E163F4" w:rsidRPr="001373BF" w:rsidTr="004D1529">
        <w:trPr>
          <w:trHeight w:val="2736"/>
        </w:trPr>
        <w:tc>
          <w:tcPr>
            <w:tcW w:w="4536" w:type="dxa"/>
          </w:tcPr>
          <w:p w:rsidR="00E163F4" w:rsidRDefault="00E163F4" w:rsidP="00E163F4">
            <w:pPr>
              <w:rPr>
                <w:rFonts w:ascii="Baskerville Old Face" w:hAnsi="Baskerville Old Face"/>
                <w:b/>
                <w:sz w:val="20"/>
                <w:szCs w:val="20"/>
              </w:rPr>
            </w:pPr>
            <w:r>
              <w:rPr>
                <w:rFonts w:ascii="Baskerville Old Face" w:hAnsi="Baskerville Old Face"/>
                <w:b/>
                <w:sz w:val="20"/>
                <w:szCs w:val="20"/>
              </w:rPr>
              <w:t>73. Buffalo Mk II (a) &amp; M IV (a)</w:t>
            </w:r>
          </w:p>
          <w:p w:rsidR="00B80BDF" w:rsidRDefault="00B80BDF" w:rsidP="00E163F4">
            <w:pPr>
              <w:rPr>
                <w:rFonts w:ascii="Browallia New" w:hAnsi="Browallia New" w:cs="Browallia New"/>
                <w:b/>
                <w:sz w:val="16"/>
                <w:szCs w:val="16"/>
              </w:rPr>
            </w:pPr>
            <w:r w:rsidRPr="00E163F4">
              <w:rPr>
                <w:rFonts w:ascii="Browallia New" w:hAnsi="Browallia New" w:cs="Browallia New"/>
                <w:b/>
                <w:sz w:val="16"/>
                <w:szCs w:val="16"/>
              </w:rPr>
              <w:t>†</w:t>
            </w:r>
            <w:r>
              <w:rPr>
                <w:rFonts w:ascii="Browallia New" w:hAnsi="Browallia New" w:cs="Browallia New"/>
                <w:b/>
                <w:sz w:val="16"/>
                <w:szCs w:val="16"/>
              </w:rPr>
              <w:t xml:space="preserve">  All rules in US Vehicle Note 51 headed "Passengers", "PP Capacity", "Vehicle", Gun", and "Survival" also apply to the Buffalo MK IV.</w:t>
            </w:r>
          </w:p>
          <w:p w:rsidR="00B80BDF" w:rsidRDefault="00B80BDF" w:rsidP="00E163F4">
            <w:pPr>
              <w:rPr>
                <w:rFonts w:ascii="Browallia New" w:hAnsi="Browallia New" w:cs="Browallia New"/>
                <w:b/>
                <w:sz w:val="16"/>
                <w:szCs w:val="16"/>
              </w:rPr>
            </w:pPr>
            <w:r w:rsidRPr="00E163F4">
              <w:rPr>
                <w:rFonts w:ascii="Browallia New" w:hAnsi="Browallia New" w:cs="Browallia New"/>
                <w:b/>
                <w:sz w:val="16"/>
                <w:szCs w:val="16"/>
              </w:rPr>
              <w:t>†</w:t>
            </w:r>
            <w:r>
              <w:rPr>
                <w:rFonts w:ascii="Browallia New" w:hAnsi="Browallia New" w:cs="Browallia New"/>
                <w:b/>
                <w:sz w:val="16"/>
                <w:szCs w:val="16"/>
              </w:rPr>
              <w:t xml:space="preserve">  The Buffalo's </w:t>
            </w:r>
            <w:proofErr w:type="spellStart"/>
            <w:r>
              <w:rPr>
                <w:rFonts w:ascii="Browallia New" w:hAnsi="Browallia New" w:cs="Browallia New"/>
                <w:b/>
                <w:sz w:val="16"/>
                <w:szCs w:val="16"/>
              </w:rPr>
              <w:t>sD</w:t>
            </w:r>
            <w:proofErr w:type="spellEnd"/>
            <w:r>
              <w:rPr>
                <w:rFonts w:ascii="Browallia New" w:hAnsi="Browallia New" w:cs="Browallia New"/>
                <w:b/>
                <w:sz w:val="16"/>
                <w:szCs w:val="16"/>
              </w:rPr>
              <w:t xml:space="preserve"> can place Smoke in a water location.</w:t>
            </w:r>
          </w:p>
          <w:p w:rsidR="00B80BDF" w:rsidRDefault="00B80BDF" w:rsidP="00E163F4">
            <w:pPr>
              <w:rPr>
                <w:rFonts w:ascii="Browallia New" w:hAnsi="Browallia New" w:cs="Browallia New"/>
                <w:b/>
                <w:sz w:val="16"/>
                <w:szCs w:val="16"/>
              </w:rPr>
            </w:pPr>
            <w:r w:rsidRPr="00E163F4">
              <w:rPr>
                <w:rFonts w:ascii="Browallia New" w:hAnsi="Browallia New" w:cs="Browallia New"/>
                <w:b/>
                <w:sz w:val="16"/>
                <w:szCs w:val="16"/>
              </w:rPr>
              <w:t>†</w:t>
            </w:r>
            <w:r>
              <w:rPr>
                <w:rFonts w:ascii="Browallia New" w:hAnsi="Browallia New" w:cs="Browallia New"/>
                <w:b/>
                <w:sz w:val="16"/>
                <w:szCs w:val="16"/>
              </w:rPr>
              <w:t xml:space="preserve">  Bog DRM fro ground specified as "soft, mud, or snow-covered" (D8.21 does not apply to the Buffalo.</w:t>
            </w:r>
          </w:p>
          <w:p w:rsidR="00E163F4" w:rsidRPr="00B80BDF" w:rsidRDefault="00E163F4" w:rsidP="00E163F4">
            <w:pPr>
              <w:rPr>
                <w:rFonts w:ascii="Browallia New" w:hAnsi="Browallia New" w:cs="Browallia New"/>
                <w:b/>
                <w:sz w:val="16"/>
                <w:szCs w:val="16"/>
              </w:rPr>
            </w:pPr>
            <w:r w:rsidRPr="00B80BDF">
              <w:rPr>
                <w:rFonts w:ascii="Browallia New" w:hAnsi="Browallia New" w:cs="Browallia New"/>
                <w:b/>
                <w:sz w:val="16"/>
                <w:szCs w:val="16"/>
              </w:rPr>
              <w:t>A.  Non-MG MA uses red To Hit prior to 1944.</w:t>
            </w:r>
          </w:p>
          <w:p w:rsidR="00E163F4" w:rsidRPr="00B80BDF" w:rsidRDefault="00E163F4" w:rsidP="00E163F4">
            <w:pPr>
              <w:rPr>
                <w:rFonts w:ascii="Browallia New" w:hAnsi="Browallia New" w:cs="Browallia New"/>
                <w:b/>
                <w:sz w:val="16"/>
                <w:szCs w:val="16"/>
              </w:rPr>
            </w:pPr>
            <w:r w:rsidRPr="00B80BDF">
              <w:rPr>
                <w:rFonts w:ascii="Browallia New" w:hAnsi="Browallia New" w:cs="Browallia New"/>
                <w:b/>
                <w:sz w:val="16"/>
                <w:szCs w:val="16"/>
              </w:rPr>
              <w:t>D. Cost to (un)load is 1/2 of the vehicles MP allotment and 2 MF for the Personnel.  All attacks made by passengers are halved (or receive +2 TH DRM) as Mounted Fire (D6.4).  This vehicle may retain any unpossessed SW aboard it (D6.4), but is crew may not Remove its MG.</w:t>
            </w:r>
          </w:p>
          <w:p w:rsidR="00E163F4" w:rsidRPr="00B80BDF" w:rsidRDefault="00E163F4" w:rsidP="00E163F4">
            <w:pPr>
              <w:rPr>
                <w:rFonts w:ascii="Browallia New" w:hAnsi="Browallia New" w:cs="Browallia New"/>
                <w:b/>
                <w:sz w:val="16"/>
                <w:szCs w:val="16"/>
              </w:rPr>
            </w:pPr>
            <w:r w:rsidRPr="00B80BDF">
              <w:rPr>
                <w:rFonts w:ascii="Browallia New" w:hAnsi="Browallia New" w:cs="Browallia New"/>
                <w:b/>
                <w:sz w:val="16"/>
                <w:szCs w:val="16"/>
              </w:rPr>
              <w:t xml:space="preserve">E. The optional BMG </w:t>
            </w:r>
            <w:r w:rsidRPr="00B80BDF">
              <w:rPr>
                <w:rFonts w:ascii="Browallia New" w:hAnsi="Browallia New" w:cs="Browallia New"/>
                <w:b/>
                <w:i/>
                <w:sz w:val="16"/>
                <w:szCs w:val="16"/>
              </w:rPr>
              <w:t>may</w:t>
            </w:r>
            <w:r w:rsidRPr="00B80BDF">
              <w:rPr>
                <w:rFonts w:ascii="Browallia New" w:hAnsi="Browallia New" w:cs="Browallia New"/>
                <w:b/>
                <w:sz w:val="16"/>
                <w:szCs w:val="16"/>
              </w:rPr>
              <w:t xml:space="preserve"> fire while the vehicle is HD across its VCA.</w:t>
            </w:r>
          </w:p>
          <w:p w:rsidR="00E163F4" w:rsidRDefault="00E163F4" w:rsidP="00E163F4">
            <w:pPr>
              <w:rPr>
                <w:rFonts w:ascii="Baskerville Old Face" w:hAnsi="Baskerville Old Face"/>
                <w:b/>
                <w:sz w:val="20"/>
                <w:szCs w:val="20"/>
              </w:rPr>
            </w:pPr>
            <w:r w:rsidRPr="00B80BDF">
              <w:rPr>
                <w:rFonts w:ascii="Browallia New" w:hAnsi="Browallia New" w:cs="Browallia New"/>
                <w:b/>
                <w:sz w:val="16"/>
                <w:szCs w:val="16"/>
              </w:rPr>
              <w:t>AA. MA &amp; CMG (if so equipped) have AA capability.</w:t>
            </w:r>
          </w:p>
        </w:tc>
        <w:tc>
          <w:tcPr>
            <w:tcW w:w="4536" w:type="dxa"/>
          </w:tcPr>
          <w:p w:rsidR="00B80BDF" w:rsidRDefault="00B80BDF" w:rsidP="00B80BDF">
            <w:pPr>
              <w:rPr>
                <w:rFonts w:ascii="Baskerville Old Face" w:hAnsi="Baskerville Old Face"/>
                <w:b/>
                <w:sz w:val="20"/>
                <w:szCs w:val="20"/>
              </w:rPr>
            </w:pPr>
            <w:r>
              <w:rPr>
                <w:rFonts w:ascii="Baskerville Old Face" w:hAnsi="Baskerville Old Face"/>
                <w:b/>
                <w:sz w:val="20"/>
                <w:szCs w:val="20"/>
              </w:rPr>
              <w:t>74. Sherman III DD (a)</w:t>
            </w:r>
          </w:p>
          <w:p w:rsidR="00B80BDF" w:rsidRDefault="00B80BDF" w:rsidP="00B80BDF">
            <w:pPr>
              <w:rPr>
                <w:rFonts w:ascii="Baskerville Old Face" w:hAnsi="Baskerville Old Face"/>
                <w:b/>
                <w:sz w:val="20"/>
                <w:szCs w:val="20"/>
              </w:rPr>
            </w:pPr>
            <w:r>
              <w:rPr>
                <w:rFonts w:ascii="Baskerville Old Face" w:hAnsi="Baskerville Old Face"/>
                <w:b/>
                <w:noProof/>
                <w:sz w:val="20"/>
                <w:szCs w:val="20"/>
              </w:rPr>
              <w:drawing>
                <wp:inline distT="0" distB="0" distL="0" distR="0">
                  <wp:extent cx="1390650" cy="629655"/>
                  <wp:effectExtent l="19050" t="0" r="0" b="0"/>
                  <wp:docPr id="2322"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21" cstate="print"/>
                          <a:srcRect/>
                          <a:stretch>
                            <a:fillRect/>
                          </a:stretch>
                        </pic:blipFill>
                        <pic:spPr bwMode="auto">
                          <a:xfrm>
                            <a:off x="0" y="0"/>
                            <a:ext cx="1390650" cy="629655"/>
                          </a:xfrm>
                          <a:prstGeom prst="rect">
                            <a:avLst/>
                          </a:prstGeom>
                          <a:noFill/>
                          <a:ln w="9525">
                            <a:noFill/>
                            <a:miter lim="800000"/>
                            <a:headEnd/>
                            <a:tailEnd/>
                          </a:ln>
                        </pic:spPr>
                      </pic:pic>
                    </a:graphicData>
                  </a:graphic>
                </wp:inline>
              </w:drawing>
            </w:r>
          </w:p>
          <w:p w:rsidR="00B80BDF" w:rsidRDefault="00B80BDF" w:rsidP="00B80BDF">
            <w:pPr>
              <w:rPr>
                <w:rFonts w:ascii="Baskerville Old Face" w:hAnsi="Baskerville Old Face" w:cs="Tahoma"/>
                <w:sz w:val="16"/>
                <w:szCs w:val="16"/>
              </w:rPr>
            </w:pPr>
            <w:r w:rsidRPr="00B86557">
              <w:rPr>
                <w:rFonts w:ascii="Baskerville Old Face" w:hAnsi="Baskerville Old Face" w:cs="Tahoma"/>
                <w:sz w:val="16"/>
                <w:szCs w:val="16"/>
              </w:rPr>
              <w:t>A.  Non-MG MA uses red To Hit prior to 1944.</w:t>
            </w:r>
          </w:p>
          <w:p w:rsidR="00B80BDF" w:rsidRPr="00B86557" w:rsidRDefault="00B80BDF" w:rsidP="00B80BDF">
            <w:pPr>
              <w:rPr>
                <w:rFonts w:ascii="Baskerville Old Face" w:hAnsi="Baskerville Old Face" w:cs="Tahoma"/>
                <w:sz w:val="16"/>
                <w:szCs w:val="16"/>
              </w:rPr>
            </w:pPr>
            <w:r w:rsidRPr="00B86557">
              <w:rPr>
                <w:rFonts w:ascii="Baskerville Old Face" w:hAnsi="Baskerville Old Face" w:cs="Tahoma"/>
                <w:sz w:val="16"/>
                <w:szCs w:val="16"/>
              </w:rPr>
              <w:t>G. May be equipped with Gyrostabilizer as per D11</w:t>
            </w:r>
          </w:p>
          <w:p w:rsidR="00B80BDF" w:rsidRDefault="00B80BDF" w:rsidP="00B80BDF">
            <w:pPr>
              <w:rPr>
                <w:rFonts w:ascii="Baskerville Old Face" w:hAnsi="Baskerville Old Face" w:cs="Tahoma"/>
                <w:sz w:val="16"/>
                <w:szCs w:val="16"/>
              </w:rPr>
            </w:pPr>
            <w:r w:rsidRPr="006349B5">
              <w:rPr>
                <w:rFonts w:ascii="Baskerville Old Face" w:hAnsi="Baskerville Old Face" w:cs="Tahoma"/>
                <w:sz w:val="16"/>
                <w:szCs w:val="16"/>
              </w:rPr>
              <w:t>K.  Optional AAMG is available only after 1940.</w:t>
            </w:r>
          </w:p>
          <w:p w:rsidR="00E163F4" w:rsidRDefault="00B80BDF" w:rsidP="00B80BDF">
            <w:pPr>
              <w:rPr>
                <w:rFonts w:ascii="Baskerville Old Face" w:hAnsi="Baskerville Old Face"/>
                <w:b/>
                <w:sz w:val="20"/>
                <w:szCs w:val="20"/>
              </w:rPr>
            </w:pPr>
            <w:r>
              <w:rPr>
                <w:rFonts w:ascii="Baskerville Old Face" w:hAnsi="Baskerville Old Face" w:cs="Tahoma"/>
                <w:sz w:val="16"/>
                <w:szCs w:val="16"/>
              </w:rPr>
              <w:t>R. Multiple Hits with MA</w:t>
            </w:r>
          </w:p>
        </w:tc>
        <w:tc>
          <w:tcPr>
            <w:tcW w:w="4536" w:type="dxa"/>
          </w:tcPr>
          <w:p w:rsidR="00B80BDF" w:rsidRDefault="00B80BDF" w:rsidP="00B80BDF">
            <w:pPr>
              <w:rPr>
                <w:rFonts w:ascii="Baskerville Old Face" w:hAnsi="Baskerville Old Face"/>
                <w:b/>
                <w:sz w:val="20"/>
                <w:szCs w:val="20"/>
              </w:rPr>
            </w:pPr>
            <w:r>
              <w:rPr>
                <w:rFonts w:ascii="Baskerville Old Face" w:hAnsi="Baskerville Old Face"/>
                <w:b/>
                <w:sz w:val="20"/>
                <w:szCs w:val="20"/>
              </w:rPr>
              <w:t>75. DUKW (a)</w:t>
            </w:r>
          </w:p>
          <w:p w:rsidR="00B80BDF" w:rsidRDefault="00B80BDF" w:rsidP="00B80BDF">
            <w:pPr>
              <w:rPr>
                <w:rFonts w:ascii="Baskerville Old Face" w:hAnsi="Baskerville Old Face"/>
                <w:b/>
                <w:sz w:val="20"/>
                <w:szCs w:val="20"/>
              </w:rPr>
            </w:pPr>
            <w:r>
              <w:rPr>
                <w:rFonts w:ascii="Baskerville Old Face" w:hAnsi="Baskerville Old Face"/>
                <w:b/>
                <w:noProof/>
                <w:sz w:val="20"/>
                <w:szCs w:val="20"/>
              </w:rPr>
              <w:drawing>
                <wp:inline distT="0" distB="0" distL="0" distR="0">
                  <wp:extent cx="1390650" cy="648970"/>
                  <wp:effectExtent l="19050" t="0" r="0" b="0"/>
                  <wp:docPr id="2324"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2" cstate="print"/>
                          <a:srcRect/>
                          <a:stretch>
                            <a:fillRect/>
                          </a:stretch>
                        </pic:blipFill>
                        <pic:spPr bwMode="auto">
                          <a:xfrm>
                            <a:off x="0" y="0"/>
                            <a:ext cx="1390650" cy="648970"/>
                          </a:xfrm>
                          <a:prstGeom prst="rect">
                            <a:avLst/>
                          </a:prstGeom>
                          <a:noFill/>
                          <a:ln w="9525">
                            <a:noFill/>
                            <a:miter lim="800000"/>
                            <a:headEnd/>
                            <a:tailEnd/>
                          </a:ln>
                        </pic:spPr>
                      </pic:pic>
                    </a:graphicData>
                  </a:graphic>
                </wp:inline>
              </w:drawing>
            </w:r>
          </w:p>
          <w:p w:rsidR="00B80BDF" w:rsidRDefault="00B80BDF" w:rsidP="00B80BDF">
            <w:pPr>
              <w:rPr>
                <w:rFonts w:ascii="Baskerville Old Face" w:hAnsi="Baskerville Old Face" w:cs="Tahoma"/>
                <w:sz w:val="16"/>
                <w:szCs w:val="16"/>
              </w:rPr>
            </w:pPr>
            <w:r w:rsidRPr="00B86557">
              <w:rPr>
                <w:rFonts w:ascii="Baskerville Old Face" w:hAnsi="Baskerville Old Face" w:cs="Tahoma"/>
                <w:sz w:val="16"/>
                <w:szCs w:val="16"/>
              </w:rPr>
              <w:t>A.  Non-MG MA uses red To Hit prior to 1944.</w:t>
            </w:r>
          </w:p>
          <w:p w:rsidR="00B80BDF" w:rsidRDefault="00B80BDF" w:rsidP="00B80BDF">
            <w:pPr>
              <w:rPr>
                <w:rFonts w:ascii="Baskerville Old Face" w:hAnsi="Baskerville Old Face" w:cs="Tahoma"/>
                <w:sz w:val="16"/>
                <w:szCs w:val="16"/>
              </w:rPr>
            </w:pPr>
            <w:r>
              <w:rPr>
                <w:rFonts w:ascii="Baskerville Old Face" w:hAnsi="Baskerville Old Face" w:cs="Tahoma"/>
                <w:sz w:val="16"/>
                <w:szCs w:val="16"/>
              </w:rPr>
              <w:t>D. Cost to (un)load is 1/2 of the vehicles MP allotment and 2 MF for the Personnel.  All attacks made by passengers are halved (or receive +2 TH DRM) as Mounted Fire (D6.4).  This vehicle may retain any unpossessed SW aboard it (D6.4), but is crew may not Remove its MG.</w:t>
            </w:r>
          </w:p>
          <w:p w:rsidR="00E163F4" w:rsidRDefault="00E163F4" w:rsidP="00DF09D7">
            <w:pPr>
              <w:rPr>
                <w:rFonts w:ascii="Baskerville Old Face" w:hAnsi="Baskerville Old Face"/>
                <w:b/>
                <w:sz w:val="20"/>
                <w:szCs w:val="20"/>
              </w:rPr>
            </w:pPr>
          </w:p>
        </w:tc>
      </w:tr>
      <w:tr w:rsidR="00AE203D" w:rsidRPr="001373BF" w:rsidTr="004D1529">
        <w:trPr>
          <w:trHeight w:val="2736"/>
        </w:trPr>
        <w:tc>
          <w:tcPr>
            <w:tcW w:w="4536" w:type="dxa"/>
          </w:tcPr>
          <w:p w:rsidR="00B80BDF" w:rsidRDefault="00B80BDF" w:rsidP="00B80BDF">
            <w:pPr>
              <w:rPr>
                <w:rFonts w:ascii="Baskerville Old Face" w:hAnsi="Baskerville Old Face"/>
                <w:b/>
                <w:sz w:val="20"/>
                <w:szCs w:val="20"/>
              </w:rPr>
            </w:pPr>
            <w:r>
              <w:rPr>
                <w:rFonts w:ascii="Baskerville Old Face" w:hAnsi="Baskerville Old Face"/>
                <w:b/>
                <w:sz w:val="20"/>
                <w:szCs w:val="20"/>
              </w:rPr>
              <w:lastRenderedPageBreak/>
              <w:t>75. DUKW (a)</w:t>
            </w:r>
          </w:p>
          <w:p w:rsidR="00B80BDF" w:rsidRPr="00DA12DB" w:rsidRDefault="00B80BDF" w:rsidP="00B80BDF">
            <w:pPr>
              <w:rPr>
                <w:rFonts w:ascii="Baskerville Old Face" w:hAnsi="Baskerville Old Face" w:cs="Tahoma"/>
                <w:sz w:val="16"/>
                <w:szCs w:val="16"/>
              </w:rPr>
            </w:pPr>
            <w:r w:rsidRPr="00DA12DB">
              <w:rPr>
                <w:rFonts w:ascii="Baskerville Old Face" w:hAnsi="Baskerville Old Face" w:cs="Tahoma"/>
                <w:sz w:val="16"/>
                <w:szCs w:val="16"/>
              </w:rPr>
              <w:t xml:space="preserve">I. The optional MA is a US .50-cal HMG if it has a "2" ROG, or a US .30-cal MMG if it has a "1" ROF, and may be Removed (D6.631) as such as a British colored 8-16 HMG or a 4-10 MMG.  The vehicle, if armed, has an Infantry Crew and thus has a CS# instead of a </w:t>
            </w:r>
            <w:proofErr w:type="spellStart"/>
            <w:r w:rsidRPr="00DA12DB">
              <w:rPr>
                <w:rFonts w:ascii="Baskerville Old Face" w:hAnsi="Baskerville Old Face" w:cs="Tahoma"/>
                <w:sz w:val="16"/>
                <w:szCs w:val="16"/>
              </w:rPr>
              <w:t>cs</w:t>
            </w:r>
            <w:proofErr w:type="spellEnd"/>
            <w:r w:rsidRPr="00DA12DB">
              <w:rPr>
                <w:rFonts w:ascii="Baskerville Old Face" w:hAnsi="Baskerville Old Face" w:cs="Tahoma"/>
                <w:sz w:val="16"/>
                <w:szCs w:val="16"/>
              </w:rPr>
              <w:t># (D5.6)</w:t>
            </w:r>
          </w:p>
          <w:p w:rsidR="00AE203D" w:rsidRDefault="00B80BDF" w:rsidP="00B80BDF">
            <w:pPr>
              <w:rPr>
                <w:rFonts w:ascii="Baskerville Old Face" w:hAnsi="Baskerville Old Face"/>
                <w:b/>
                <w:sz w:val="20"/>
                <w:szCs w:val="20"/>
              </w:rPr>
            </w:pPr>
            <w:r w:rsidRPr="00DA12DB">
              <w:rPr>
                <w:rFonts w:ascii="Baskerville Old Face" w:hAnsi="Baskerville Old Face" w:cs="Tahoma"/>
                <w:sz w:val="16"/>
                <w:szCs w:val="16"/>
              </w:rPr>
              <w:t>P. This vehicle was used in the PTO at some from 12/41 to 8/45, within the limits of its own given dates.</w:t>
            </w:r>
          </w:p>
        </w:tc>
        <w:tc>
          <w:tcPr>
            <w:tcW w:w="4536" w:type="dxa"/>
          </w:tcPr>
          <w:p w:rsidR="00B80BDF" w:rsidRDefault="00B80BDF" w:rsidP="00B80BDF">
            <w:pPr>
              <w:rPr>
                <w:rFonts w:ascii="Baskerville Old Face" w:hAnsi="Baskerville Old Face"/>
                <w:b/>
                <w:sz w:val="20"/>
                <w:szCs w:val="20"/>
              </w:rPr>
            </w:pPr>
            <w:r>
              <w:rPr>
                <w:rFonts w:ascii="Baskerville Old Face" w:hAnsi="Baskerville Old Face"/>
                <w:b/>
                <w:sz w:val="20"/>
                <w:szCs w:val="20"/>
              </w:rPr>
              <w:t>76. Terrapin Mk I</w:t>
            </w:r>
          </w:p>
          <w:p w:rsidR="00B80BDF" w:rsidRDefault="00B80BDF" w:rsidP="00B80BDF">
            <w:pPr>
              <w:rPr>
                <w:rFonts w:ascii="Baskerville Old Face" w:hAnsi="Baskerville Old Face"/>
                <w:b/>
                <w:sz w:val="20"/>
                <w:szCs w:val="20"/>
              </w:rPr>
            </w:pPr>
            <w:r>
              <w:rPr>
                <w:rFonts w:ascii="Baskerville Old Face" w:hAnsi="Baskerville Old Face"/>
                <w:b/>
                <w:noProof/>
                <w:sz w:val="20"/>
                <w:szCs w:val="20"/>
              </w:rPr>
              <w:drawing>
                <wp:inline distT="0" distB="0" distL="0" distR="0">
                  <wp:extent cx="1386840" cy="616373"/>
                  <wp:effectExtent l="19050" t="0" r="3810" b="0"/>
                  <wp:docPr id="232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23" cstate="print"/>
                          <a:srcRect/>
                          <a:stretch>
                            <a:fillRect/>
                          </a:stretch>
                        </pic:blipFill>
                        <pic:spPr bwMode="auto">
                          <a:xfrm>
                            <a:off x="0" y="0"/>
                            <a:ext cx="1386840" cy="616373"/>
                          </a:xfrm>
                          <a:prstGeom prst="rect">
                            <a:avLst/>
                          </a:prstGeom>
                          <a:noFill/>
                          <a:ln w="9525">
                            <a:noFill/>
                            <a:miter lim="800000"/>
                            <a:headEnd/>
                            <a:tailEnd/>
                          </a:ln>
                        </pic:spPr>
                      </pic:pic>
                    </a:graphicData>
                  </a:graphic>
                </wp:inline>
              </w:drawing>
            </w:r>
          </w:p>
          <w:p w:rsidR="00B80BDF" w:rsidRDefault="00B80BDF" w:rsidP="00B80BDF">
            <w:pPr>
              <w:rPr>
                <w:rFonts w:ascii="Baskerville Old Face" w:hAnsi="Baskerville Old Face" w:cs="Tahoma"/>
                <w:sz w:val="16"/>
                <w:szCs w:val="16"/>
              </w:rPr>
            </w:pPr>
            <w:r>
              <w:rPr>
                <w:rFonts w:ascii="Baskerville Old Face" w:hAnsi="Baskerville Old Face" w:cs="Tahoma"/>
                <w:sz w:val="16"/>
                <w:szCs w:val="16"/>
              </w:rPr>
              <w:t xml:space="preserve">D. Cost to (un)load is 1/2 of the vehicles MP allotment and 2 MF for the Personnel.  All attacks made by passengers are halved (or receive +2 TH DRM) as Mounted Fire (D6.4).  This vehicle may retain any unpossessed SW aboard it (D6.4), but is crew may not Remove its MG. </w:t>
            </w:r>
          </w:p>
          <w:p w:rsidR="00AE203D" w:rsidRDefault="00E96E51" w:rsidP="00B80BDF">
            <w:pPr>
              <w:rPr>
                <w:rFonts w:ascii="Baskerville Old Face" w:hAnsi="Baskerville Old Face" w:cs="Tahoma"/>
                <w:sz w:val="16"/>
                <w:szCs w:val="16"/>
              </w:rPr>
            </w:pPr>
            <w:r w:rsidRPr="0031189F">
              <w:rPr>
                <w:rFonts w:ascii="Baskerville Old Face" w:hAnsi="Baskerville Old Face" w:cs="Times New Roman"/>
                <w:sz w:val="16"/>
                <w:szCs w:val="16"/>
              </w:rPr>
              <w:t>†</w:t>
            </w:r>
            <w:r w:rsidR="00B80BDF">
              <w:rPr>
                <w:rFonts w:ascii="Baskerville Old Face" w:hAnsi="Baskerville Old Face" w:cs="Tahoma"/>
                <w:sz w:val="16"/>
                <w:szCs w:val="16"/>
              </w:rPr>
              <w:t xml:space="preserve"> Reverse movement costs this vehicle two times its normal hex entry-costs.</w:t>
            </w:r>
          </w:p>
        </w:tc>
        <w:tc>
          <w:tcPr>
            <w:tcW w:w="4536" w:type="dxa"/>
          </w:tcPr>
          <w:p w:rsidR="00B80BDF" w:rsidRDefault="00B80BDF" w:rsidP="00B80BDF">
            <w:pPr>
              <w:rPr>
                <w:rFonts w:ascii="Baskerville Old Face" w:hAnsi="Baskerville Old Face"/>
                <w:b/>
                <w:sz w:val="20"/>
                <w:szCs w:val="20"/>
              </w:rPr>
            </w:pPr>
            <w:r>
              <w:rPr>
                <w:rFonts w:ascii="Baskerville Old Face" w:hAnsi="Baskerville Old Face"/>
                <w:b/>
                <w:sz w:val="20"/>
                <w:szCs w:val="20"/>
              </w:rPr>
              <w:t>77. 2pdr Portee</w:t>
            </w:r>
          </w:p>
          <w:p w:rsidR="00B80BDF" w:rsidRDefault="00B80BDF" w:rsidP="00B80BDF">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51610" cy="673386"/>
                  <wp:effectExtent l="19050" t="0" r="0" b="0"/>
                  <wp:docPr id="232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24" cstate="print"/>
                          <a:srcRect/>
                          <a:stretch>
                            <a:fillRect/>
                          </a:stretch>
                        </pic:blipFill>
                        <pic:spPr bwMode="auto">
                          <a:xfrm>
                            <a:off x="0" y="0"/>
                            <a:ext cx="1451610" cy="673386"/>
                          </a:xfrm>
                          <a:prstGeom prst="rect">
                            <a:avLst/>
                          </a:prstGeom>
                          <a:noFill/>
                          <a:ln w="9525">
                            <a:noFill/>
                            <a:miter lim="800000"/>
                            <a:headEnd/>
                            <a:tailEnd/>
                          </a:ln>
                        </pic:spPr>
                      </pic:pic>
                    </a:graphicData>
                  </a:graphic>
                </wp:inline>
              </w:drawing>
            </w:r>
          </w:p>
          <w:p w:rsidR="00B80BDF" w:rsidRPr="00B80BDF" w:rsidRDefault="00B80BDF" w:rsidP="00B80BDF">
            <w:pPr>
              <w:rPr>
                <w:rFonts w:ascii="Baskerville Old Face" w:hAnsi="Baskerville Old Face"/>
                <w:b/>
                <w:color w:val="FF0000"/>
                <w:sz w:val="16"/>
                <w:szCs w:val="16"/>
              </w:rPr>
            </w:pPr>
            <w:r w:rsidRPr="00B80BDF">
              <w:rPr>
                <w:rFonts w:ascii="Baskerville Old Face" w:hAnsi="Baskerville Old Face"/>
                <w:b/>
                <w:color w:val="FF0000"/>
                <w:sz w:val="16"/>
                <w:szCs w:val="16"/>
              </w:rPr>
              <w:t>See page H69 for additional information.</w:t>
            </w:r>
          </w:p>
          <w:p w:rsidR="00B80BDF" w:rsidRPr="0088004A" w:rsidRDefault="00B80BDF" w:rsidP="00B80BDF">
            <w:pPr>
              <w:rPr>
                <w:rFonts w:ascii="Baskerville Old Face" w:hAnsi="Baskerville Old Face" w:cs="Tahoma"/>
                <w:sz w:val="16"/>
                <w:szCs w:val="16"/>
              </w:rPr>
            </w:pPr>
            <w:r w:rsidRPr="0088004A">
              <w:rPr>
                <w:rFonts w:ascii="Baskerville Old Face" w:hAnsi="Baskerville Old Face" w:cs="Tahoma"/>
                <w:sz w:val="16"/>
                <w:szCs w:val="16"/>
              </w:rPr>
              <w:t>H. This vehicle starts each scenario with an Infantry Crew (i.e. 2-2-8).  When such a crew exits its vehicle, its ID should be recorded since it differs from a normal Infantry Crew by having vehicular-crew capabilities.</w:t>
            </w:r>
          </w:p>
          <w:p w:rsidR="00AE203D" w:rsidRDefault="00AE203D" w:rsidP="00B80BDF">
            <w:pPr>
              <w:rPr>
                <w:rFonts w:ascii="Baskerville Old Face" w:hAnsi="Baskerville Old Face"/>
                <w:b/>
                <w:sz w:val="20"/>
                <w:szCs w:val="20"/>
              </w:rPr>
            </w:pPr>
          </w:p>
        </w:tc>
      </w:tr>
      <w:tr w:rsidR="00AE203D" w:rsidRPr="001373BF" w:rsidTr="004D1529">
        <w:trPr>
          <w:trHeight w:val="2736"/>
        </w:trPr>
        <w:tc>
          <w:tcPr>
            <w:tcW w:w="4536" w:type="dxa"/>
          </w:tcPr>
          <w:p w:rsidR="00B80BDF" w:rsidRDefault="00B80BDF" w:rsidP="00B80BDF">
            <w:pPr>
              <w:rPr>
                <w:rFonts w:ascii="Baskerville Old Face" w:hAnsi="Baskerville Old Face"/>
                <w:b/>
                <w:sz w:val="20"/>
                <w:szCs w:val="20"/>
              </w:rPr>
            </w:pPr>
            <w:r>
              <w:rPr>
                <w:rFonts w:ascii="Baskerville Old Face" w:hAnsi="Baskerville Old Face"/>
                <w:b/>
                <w:sz w:val="20"/>
                <w:szCs w:val="20"/>
              </w:rPr>
              <w:t>77. 2pdr Portee</w:t>
            </w:r>
          </w:p>
          <w:p w:rsidR="00B80BDF" w:rsidRPr="0088004A" w:rsidRDefault="00B80BDF" w:rsidP="00B80BDF">
            <w:pPr>
              <w:rPr>
                <w:rFonts w:ascii="Baskerville Old Face" w:hAnsi="Baskerville Old Face" w:cs="Tahoma"/>
                <w:sz w:val="16"/>
                <w:szCs w:val="16"/>
              </w:rPr>
            </w:pPr>
            <w:r w:rsidRPr="0088004A">
              <w:rPr>
                <w:rFonts w:ascii="Baskerville Old Face" w:hAnsi="Baskerville Old Face" w:cs="Tahoma"/>
                <w:sz w:val="16"/>
                <w:szCs w:val="16"/>
              </w:rPr>
              <w:t xml:space="preserve">N.  This vehicle was used in North Africa at some time from 6/40 to 5/43 (within limits of given Dates).  If the superscript </w:t>
            </w:r>
            <w:r w:rsidRPr="0088004A">
              <w:rPr>
                <w:rFonts w:ascii="Baskerville Old Face" w:hAnsi="Baskerville Old Face" w:cs="Tahoma"/>
                <w:sz w:val="16"/>
                <w:szCs w:val="16"/>
                <w:vertAlign w:val="superscript"/>
              </w:rPr>
              <w:t>"T"</w:t>
            </w:r>
            <w:r w:rsidRPr="0088004A">
              <w:rPr>
                <w:rFonts w:ascii="Baskerville Old Face" w:hAnsi="Baskerville Old Face" w:cs="Tahoma"/>
                <w:sz w:val="16"/>
                <w:szCs w:val="16"/>
              </w:rPr>
              <w:t xml:space="preserve"> appears, its own use in North Africa was limited to Tunisia, 11/42-5/43 (within the limits of its own given Dates).</w:t>
            </w:r>
          </w:p>
          <w:p w:rsidR="00AE203D" w:rsidRDefault="00B80BDF" w:rsidP="00B80BDF">
            <w:pPr>
              <w:rPr>
                <w:rFonts w:ascii="Baskerville Old Face" w:hAnsi="Baskerville Old Face"/>
                <w:b/>
                <w:sz w:val="20"/>
                <w:szCs w:val="20"/>
              </w:rPr>
            </w:pPr>
            <w:r w:rsidRPr="0088004A">
              <w:rPr>
                <w:rFonts w:ascii="Baskerville Old Face" w:hAnsi="Baskerville Old Face" w:cs="Tahoma"/>
                <w:sz w:val="16"/>
                <w:szCs w:val="16"/>
              </w:rPr>
              <w:t>P. This vehicle was used in the PTO at some from 12/41 to 8/45, within the limits of its own given dates.</w:t>
            </w:r>
          </w:p>
        </w:tc>
        <w:tc>
          <w:tcPr>
            <w:tcW w:w="4536" w:type="dxa"/>
          </w:tcPr>
          <w:p w:rsidR="00B80BDF" w:rsidRDefault="00B80BDF" w:rsidP="00B80BDF">
            <w:pPr>
              <w:rPr>
                <w:rFonts w:ascii="Baskerville Old Face" w:hAnsi="Baskerville Old Face"/>
                <w:b/>
                <w:sz w:val="20"/>
                <w:szCs w:val="20"/>
              </w:rPr>
            </w:pPr>
            <w:r>
              <w:rPr>
                <w:rFonts w:ascii="Baskerville Old Face" w:hAnsi="Baskerville Old Face"/>
                <w:b/>
                <w:sz w:val="20"/>
                <w:szCs w:val="20"/>
              </w:rPr>
              <w:t>78. Morris C9/B</w:t>
            </w:r>
          </w:p>
          <w:p w:rsidR="00B80BDF" w:rsidRDefault="00B80BDF" w:rsidP="00B80BDF">
            <w:pPr>
              <w:rPr>
                <w:rFonts w:ascii="Baskerville Old Face" w:hAnsi="Baskerville Old Face"/>
                <w:b/>
                <w:sz w:val="20"/>
                <w:szCs w:val="20"/>
              </w:rPr>
            </w:pPr>
            <w:r>
              <w:rPr>
                <w:rFonts w:ascii="Baskerville Old Face" w:hAnsi="Baskerville Old Face"/>
                <w:b/>
                <w:noProof/>
                <w:sz w:val="20"/>
                <w:szCs w:val="20"/>
              </w:rPr>
              <w:drawing>
                <wp:inline distT="0" distB="0" distL="0" distR="0">
                  <wp:extent cx="1390650" cy="614204"/>
                  <wp:effectExtent l="19050" t="0" r="0" b="0"/>
                  <wp:docPr id="2331"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25" cstate="print"/>
                          <a:srcRect/>
                          <a:stretch>
                            <a:fillRect/>
                          </a:stretch>
                        </pic:blipFill>
                        <pic:spPr bwMode="auto">
                          <a:xfrm>
                            <a:off x="0" y="0"/>
                            <a:ext cx="1390650" cy="614204"/>
                          </a:xfrm>
                          <a:prstGeom prst="rect">
                            <a:avLst/>
                          </a:prstGeom>
                          <a:noFill/>
                          <a:ln w="9525">
                            <a:noFill/>
                            <a:miter lim="800000"/>
                            <a:headEnd/>
                            <a:tailEnd/>
                          </a:ln>
                        </pic:spPr>
                      </pic:pic>
                    </a:graphicData>
                  </a:graphic>
                </wp:inline>
              </w:drawing>
            </w:r>
          </w:p>
          <w:p w:rsidR="00B80BDF" w:rsidRDefault="00E96E51" w:rsidP="00B80BDF">
            <w:pPr>
              <w:rPr>
                <w:rFonts w:ascii="Baskerville Old Face" w:hAnsi="Baskerville Old Face"/>
                <w:b/>
                <w:sz w:val="20"/>
                <w:szCs w:val="20"/>
              </w:rPr>
            </w:pPr>
            <w:r w:rsidRPr="0031189F">
              <w:rPr>
                <w:rFonts w:ascii="Baskerville Old Face" w:hAnsi="Baskerville Old Face" w:cs="Times New Roman"/>
                <w:sz w:val="16"/>
                <w:szCs w:val="16"/>
              </w:rPr>
              <w:t>†</w:t>
            </w:r>
            <w:r w:rsidR="00B80BDF">
              <w:rPr>
                <w:rFonts w:ascii="Baskerville Old Face" w:hAnsi="Baskerville Old Face" w:cs="Tahoma"/>
                <w:sz w:val="16"/>
                <w:szCs w:val="16"/>
              </w:rPr>
              <w:t xml:space="preserve">  May not use Bounding (First) Fire.</w:t>
            </w:r>
          </w:p>
          <w:p w:rsidR="00B80BDF" w:rsidRPr="0088004A" w:rsidRDefault="00B80BDF" w:rsidP="00B80BDF">
            <w:pPr>
              <w:rPr>
                <w:rFonts w:ascii="Baskerville Old Face" w:hAnsi="Baskerville Old Face" w:cs="Tahoma"/>
                <w:sz w:val="16"/>
                <w:szCs w:val="16"/>
              </w:rPr>
            </w:pPr>
            <w:r w:rsidRPr="0088004A">
              <w:rPr>
                <w:rFonts w:ascii="Baskerville Old Face" w:hAnsi="Baskerville Old Face" w:cs="Tahoma"/>
                <w:sz w:val="16"/>
                <w:szCs w:val="16"/>
              </w:rPr>
              <w:t>P. This vehicle was used in the PTO at some from 12/41 to 8/45, within the limits of its own given dates.</w:t>
            </w:r>
          </w:p>
          <w:p w:rsidR="00AE203D" w:rsidRPr="003F7389" w:rsidRDefault="00B80BDF" w:rsidP="00B80BDF">
            <w:pPr>
              <w:rPr>
                <w:rFonts w:ascii="Baskerville Old Face" w:hAnsi="Baskerville Old Face" w:cs="Tahoma"/>
                <w:sz w:val="18"/>
                <w:szCs w:val="18"/>
              </w:rPr>
            </w:pPr>
            <w:r w:rsidRPr="0088004A">
              <w:rPr>
                <w:rFonts w:ascii="Baskerville Old Face" w:hAnsi="Baskerville Old Face" w:cs="Tahoma"/>
                <w:sz w:val="16"/>
                <w:szCs w:val="16"/>
              </w:rPr>
              <w:t>AA. MA &amp; CMG (if so equipped) have AA capability.</w:t>
            </w:r>
          </w:p>
        </w:tc>
        <w:tc>
          <w:tcPr>
            <w:tcW w:w="4536" w:type="dxa"/>
          </w:tcPr>
          <w:p w:rsidR="00B80BDF" w:rsidRDefault="00B80BDF" w:rsidP="00B80BDF">
            <w:pPr>
              <w:rPr>
                <w:rFonts w:ascii="Baskerville Old Face" w:hAnsi="Baskerville Old Face"/>
                <w:b/>
                <w:sz w:val="20"/>
                <w:szCs w:val="20"/>
              </w:rPr>
            </w:pPr>
            <w:r>
              <w:rPr>
                <w:rFonts w:ascii="Baskerville Old Face" w:hAnsi="Baskerville Old Face"/>
                <w:b/>
                <w:sz w:val="20"/>
                <w:szCs w:val="20"/>
              </w:rPr>
              <w:t xml:space="preserve">79.  </w:t>
            </w:r>
            <w:proofErr w:type="spellStart"/>
            <w:r>
              <w:rPr>
                <w:rFonts w:ascii="Baskerville Old Face" w:hAnsi="Baskerville Old Face"/>
                <w:b/>
                <w:sz w:val="20"/>
                <w:szCs w:val="20"/>
              </w:rPr>
              <w:t>Loyd</w:t>
            </w:r>
            <w:proofErr w:type="spellEnd"/>
            <w:r>
              <w:rPr>
                <w:rFonts w:ascii="Baskerville Old Face" w:hAnsi="Baskerville Old Face"/>
                <w:b/>
                <w:sz w:val="20"/>
                <w:szCs w:val="20"/>
              </w:rPr>
              <w:t xml:space="preserve"> Carrier</w:t>
            </w:r>
          </w:p>
          <w:p w:rsidR="00B80BDF" w:rsidRDefault="00B80BDF" w:rsidP="00B80BDF">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13510" cy="663564"/>
                  <wp:effectExtent l="19050" t="0" r="0" b="0"/>
                  <wp:docPr id="2333"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26" cstate="print"/>
                          <a:srcRect/>
                          <a:stretch>
                            <a:fillRect/>
                          </a:stretch>
                        </pic:blipFill>
                        <pic:spPr bwMode="auto">
                          <a:xfrm>
                            <a:off x="0" y="0"/>
                            <a:ext cx="1413510" cy="663564"/>
                          </a:xfrm>
                          <a:prstGeom prst="rect">
                            <a:avLst/>
                          </a:prstGeom>
                          <a:noFill/>
                          <a:ln w="9525">
                            <a:noFill/>
                            <a:miter lim="800000"/>
                            <a:headEnd/>
                            <a:tailEnd/>
                          </a:ln>
                        </pic:spPr>
                      </pic:pic>
                    </a:graphicData>
                  </a:graphic>
                </wp:inline>
              </w:drawing>
            </w:r>
          </w:p>
          <w:p w:rsidR="00AE203D" w:rsidRDefault="00E96E51" w:rsidP="00B80BDF">
            <w:pPr>
              <w:rPr>
                <w:rFonts w:ascii="Baskerville Old Face" w:hAnsi="Baskerville Old Face" w:cs="Times New Roman"/>
                <w:sz w:val="16"/>
                <w:szCs w:val="16"/>
              </w:rPr>
            </w:pPr>
            <w:r w:rsidRPr="0031189F">
              <w:rPr>
                <w:rFonts w:ascii="Baskerville Old Face" w:hAnsi="Baskerville Old Face" w:cs="Times New Roman"/>
                <w:sz w:val="16"/>
                <w:szCs w:val="16"/>
              </w:rPr>
              <w:t>†</w:t>
            </w:r>
            <w:r>
              <w:rPr>
                <w:rFonts w:ascii="Baskerville Old Face" w:hAnsi="Baskerville Old Face" w:cs="Times New Roman"/>
                <w:sz w:val="16"/>
                <w:szCs w:val="16"/>
              </w:rPr>
              <w:t xml:space="preserve">  Although this vehicle is a carrier by name, it is not considered a Carrier in game terms.</w:t>
            </w:r>
          </w:p>
          <w:p w:rsidR="00E96E51" w:rsidRPr="00150494" w:rsidRDefault="00E96E51" w:rsidP="00B80BDF">
            <w:pPr>
              <w:rPr>
                <w:rFonts w:ascii="Baskerville Old Face" w:hAnsi="Baskerville Old Face"/>
                <w:b/>
                <w:sz w:val="20"/>
                <w:szCs w:val="20"/>
              </w:rPr>
            </w:pPr>
            <w:r w:rsidRPr="0031189F">
              <w:rPr>
                <w:rFonts w:ascii="Baskerville Old Face" w:hAnsi="Baskerville Old Face" w:cs="Times New Roman"/>
                <w:sz w:val="16"/>
                <w:szCs w:val="16"/>
              </w:rPr>
              <w:t>†</w:t>
            </w:r>
            <w:r>
              <w:rPr>
                <w:rFonts w:ascii="Baskerville Old Face" w:hAnsi="Baskerville Old Face" w:cs="Times New Roman"/>
                <w:sz w:val="16"/>
                <w:szCs w:val="16"/>
              </w:rPr>
              <w:t xml:space="preserve"> Ammunition of &gt; 100mm being carried by this vehicle reduces its Passenger capacity (C10.13) by 4 (not 8) PP.  </w:t>
            </w:r>
            <w:r w:rsidRPr="00E96E51">
              <w:rPr>
                <w:rFonts w:ascii="Baskerville Old Face" w:hAnsi="Baskerville Old Face" w:cs="Times New Roman"/>
                <w:b/>
                <w:color w:val="FF0000"/>
                <w:sz w:val="16"/>
                <w:szCs w:val="16"/>
              </w:rPr>
              <w:t>ERRATA: This remark should be shown on the West of Alamein counters in the 1st edition of West of Alamein.</w:t>
            </w:r>
          </w:p>
        </w:tc>
      </w:tr>
      <w:tr w:rsidR="00AE203D" w:rsidRPr="001373BF" w:rsidTr="004D1529">
        <w:trPr>
          <w:trHeight w:val="2736"/>
        </w:trPr>
        <w:tc>
          <w:tcPr>
            <w:tcW w:w="4536" w:type="dxa"/>
          </w:tcPr>
          <w:p w:rsidR="00B80BDF" w:rsidRDefault="00B80BDF" w:rsidP="00B80BDF">
            <w:pPr>
              <w:rPr>
                <w:rFonts w:ascii="Baskerville Old Face" w:hAnsi="Baskerville Old Face"/>
                <w:b/>
                <w:sz w:val="20"/>
                <w:szCs w:val="20"/>
              </w:rPr>
            </w:pPr>
            <w:r>
              <w:rPr>
                <w:rFonts w:ascii="Baskerville Old Face" w:hAnsi="Baskerville Old Face"/>
                <w:b/>
                <w:sz w:val="20"/>
                <w:szCs w:val="20"/>
              </w:rPr>
              <w:t xml:space="preserve">79.  </w:t>
            </w:r>
            <w:proofErr w:type="spellStart"/>
            <w:r>
              <w:rPr>
                <w:rFonts w:ascii="Baskerville Old Face" w:hAnsi="Baskerville Old Face"/>
                <w:b/>
                <w:sz w:val="20"/>
                <w:szCs w:val="20"/>
              </w:rPr>
              <w:t>Loyd</w:t>
            </w:r>
            <w:proofErr w:type="spellEnd"/>
            <w:r>
              <w:rPr>
                <w:rFonts w:ascii="Baskerville Old Face" w:hAnsi="Baskerville Old Face"/>
                <w:b/>
                <w:sz w:val="20"/>
                <w:szCs w:val="20"/>
              </w:rPr>
              <w:t xml:space="preserve"> Carrier</w:t>
            </w:r>
          </w:p>
          <w:p w:rsidR="00B80BDF" w:rsidRPr="00DA12DB" w:rsidRDefault="00B80BDF" w:rsidP="00B80BDF">
            <w:pPr>
              <w:rPr>
                <w:rFonts w:ascii="Baskerville Old Face" w:hAnsi="Baskerville Old Face" w:cs="Tahoma"/>
                <w:sz w:val="16"/>
                <w:szCs w:val="16"/>
              </w:rPr>
            </w:pPr>
            <w:r w:rsidRPr="00DA12DB">
              <w:rPr>
                <w:rFonts w:ascii="Baskerville Old Face" w:hAnsi="Baskerville Old Face" w:cs="Tahoma"/>
                <w:sz w:val="16"/>
                <w:szCs w:val="16"/>
              </w:rPr>
              <w:t xml:space="preserve">N.  This vehicle was used in North Africa at some time from 6/40 to 5/43 (within limits of given Dates).  If the superscript </w:t>
            </w:r>
            <w:r w:rsidRPr="00DA12DB">
              <w:rPr>
                <w:rFonts w:ascii="Baskerville Old Face" w:hAnsi="Baskerville Old Face" w:cs="Tahoma"/>
                <w:sz w:val="16"/>
                <w:szCs w:val="16"/>
                <w:vertAlign w:val="superscript"/>
              </w:rPr>
              <w:t>"T"</w:t>
            </w:r>
            <w:r w:rsidRPr="00DA12DB">
              <w:rPr>
                <w:rFonts w:ascii="Baskerville Old Face" w:hAnsi="Baskerville Old Face" w:cs="Tahoma"/>
                <w:sz w:val="16"/>
                <w:szCs w:val="16"/>
              </w:rPr>
              <w:t xml:space="preserve"> appears, its own use in North Africa was limited to Tunisia, 11/42-5/43 (within the limits of its own given Dates).</w:t>
            </w:r>
          </w:p>
          <w:p w:rsidR="00AE203D" w:rsidRDefault="00B80BDF" w:rsidP="00B80BDF">
            <w:pPr>
              <w:rPr>
                <w:rFonts w:ascii="Baskerville Old Face" w:hAnsi="Baskerville Old Face"/>
                <w:b/>
                <w:sz w:val="20"/>
                <w:szCs w:val="20"/>
              </w:rPr>
            </w:pPr>
            <w:r w:rsidRPr="00DA12DB">
              <w:rPr>
                <w:rFonts w:ascii="Baskerville Old Face" w:hAnsi="Baskerville Old Face" w:cs="Tahoma"/>
                <w:sz w:val="16"/>
                <w:szCs w:val="16"/>
              </w:rPr>
              <w:t>P. This vehicle was used in the PTO at some from 12/41 to 8/45, within the limits of its own given dates.</w:t>
            </w:r>
          </w:p>
        </w:tc>
        <w:tc>
          <w:tcPr>
            <w:tcW w:w="4536" w:type="dxa"/>
          </w:tcPr>
          <w:p w:rsidR="00AE203D" w:rsidRDefault="00AE203D" w:rsidP="00356993">
            <w:pPr>
              <w:rPr>
                <w:rFonts w:ascii="Baskerville Old Face" w:hAnsi="Baskerville Old Face"/>
                <w:b/>
                <w:sz w:val="20"/>
                <w:szCs w:val="20"/>
              </w:rPr>
            </w:pPr>
            <w:r>
              <w:rPr>
                <w:rFonts w:ascii="Baskerville Old Face" w:hAnsi="Baskerville Old Face"/>
                <w:b/>
                <w:sz w:val="20"/>
                <w:szCs w:val="20"/>
              </w:rPr>
              <w:t>80.  Quad FAT</w:t>
            </w:r>
          </w:p>
          <w:p w:rsidR="00AE203D" w:rsidRDefault="00E96E51" w:rsidP="00356993">
            <w:pPr>
              <w:rPr>
                <w:rFonts w:ascii="Baskerville Old Face" w:hAnsi="Baskerville Old Face"/>
                <w:b/>
                <w:sz w:val="20"/>
                <w:szCs w:val="20"/>
              </w:rPr>
            </w:pPr>
            <w:r>
              <w:rPr>
                <w:rFonts w:ascii="Baskerville Old Face" w:hAnsi="Baskerville Old Face"/>
                <w:b/>
                <w:noProof/>
                <w:sz w:val="20"/>
                <w:szCs w:val="20"/>
              </w:rPr>
              <w:drawing>
                <wp:inline distT="0" distB="0" distL="0" distR="0">
                  <wp:extent cx="1344930" cy="631370"/>
                  <wp:effectExtent l="19050" t="0" r="7620" b="0"/>
                  <wp:docPr id="2334"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27" cstate="print"/>
                          <a:srcRect/>
                          <a:stretch>
                            <a:fillRect/>
                          </a:stretch>
                        </pic:blipFill>
                        <pic:spPr bwMode="auto">
                          <a:xfrm>
                            <a:off x="0" y="0"/>
                            <a:ext cx="1344930" cy="631370"/>
                          </a:xfrm>
                          <a:prstGeom prst="rect">
                            <a:avLst/>
                          </a:prstGeom>
                          <a:noFill/>
                          <a:ln w="9525">
                            <a:noFill/>
                            <a:miter lim="800000"/>
                            <a:headEnd/>
                            <a:tailEnd/>
                          </a:ln>
                        </pic:spPr>
                      </pic:pic>
                    </a:graphicData>
                  </a:graphic>
                </wp:inline>
              </w:drawing>
            </w:r>
          </w:p>
          <w:p w:rsidR="00E96E51" w:rsidRDefault="00E96E51" w:rsidP="00356993">
            <w:pPr>
              <w:rPr>
                <w:rFonts w:ascii="Baskerville Old Face" w:hAnsi="Baskerville Old Face"/>
                <w:b/>
                <w:sz w:val="20"/>
                <w:szCs w:val="20"/>
              </w:rPr>
            </w:pPr>
            <w:r w:rsidRPr="0031189F">
              <w:rPr>
                <w:rFonts w:ascii="Baskerville Old Face" w:hAnsi="Baskerville Old Face" w:cs="Times New Roman"/>
                <w:sz w:val="16"/>
                <w:szCs w:val="16"/>
              </w:rPr>
              <w:t>†</w:t>
            </w:r>
            <w:r>
              <w:rPr>
                <w:rFonts w:ascii="Baskerville Old Face" w:hAnsi="Baskerville Old Face" w:cs="Times New Roman"/>
                <w:sz w:val="16"/>
                <w:szCs w:val="16"/>
              </w:rPr>
              <w:t xml:space="preserve"> Although the Quad is not an AFV and has a </w:t>
            </w:r>
            <w:proofErr w:type="spellStart"/>
            <w:r>
              <w:rPr>
                <w:rFonts w:ascii="Baskerville Old Face" w:hAnsi="Baskerville Old Face" w:cs="Times New Roman"/>
                <w:sz w:val="16"/>
                <w:szCs w:val="16"/>
              </w:rPr>
              <w:t>cs</w:t>
            </w:r>
            <w:proofErr w:type="spellEnd"/>
            <w:r>
              <w:rPr>
                <w:rFonts w:ascii="Baskerville Old Face" w:hAnsi="Baskerville Old Face" w:cs="Times New Roman"/>
                <w:sz w:val="16"/>
                <w:szCs w:val="16"/>
              </w:rPr>
              <w:t># rather than a CS#, any Effects DR vs. it received a -1 DRM for Burning Wreck determination (only).</w:t>
            </w:r>
          </w:p>
          <w:p w:rsidR="00AE203D" w:rsidRDefault="00AE203D" w:rsidP="00356993">
            <w:pPr>
              <w:rPr>
                <w:rFonts w:ascii="Baskerville Old Face" w:hAnsi="Baskerville Old Face" w:cs="Tahoma"/>
                <w:sz w:val="16"/>
                <w:szCs w:val="16"/>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p w:rsidR="00AE203D" w:rsidRDefault="00AE203D" w:rsidP="00356993">
            <w:pPr>
              <w:rPr>
                <w:rFonts w:ascii="Baskerville Old Face" w:hAnsi="Baskerville Old Face"/>
                <w:b/>
                <w:sz w:val="20"/>
                <w:szCs w:val="20"/>
              </w:rPr>
            </w:pPr>
            <w:r w:rsidRPr="00B86557">
              <w:rPr>
                <w:rFonts w:ascii="Baskerville Old Face" w:hAnsi="Baskerville Old Face" w:cs="Tahoma"/>
                <w:sz w:val="18"/>
                <w:szCs w:val="18"/>
              </w:rPr>
              <w:t>P. This vehicle was used in the PTO at some from 12/41 to 8/45, within the limits of its own given dates</w:t>
            </w:r>
            <w:r>
              <w:rPr>
                <w:rFonts w:ascii="Baskerville Old Face" w:hAnsi="Baskerville Old Face" w:cs="Tahoma"/>
                <w:sz w:val="18"/>
                <w:szCs w:val="18"/>
              </w:rPr>
              <w:t>.</w:t>
            </w:r>
          </w:p>
        </w:tc>
        <w:tc>
          <w:tcPr>
            <w:tcW w:w="4536" w:type="dxa"/>
          </w:tcPr>
          <w:p w:rsidR="00AE203D" w:rsidRDefault="00AE203D" w:rsidP="00356993">
            <w:pPr>
              <w:rPr>
                <w:rFonts w:ascii="Baskerville Old Face" w:hAnsi="Baskerville Old Face"/>
                <w:b/>
                <w:sz w:val="20"/>
                <w:szCs w:val="20"/>
              </w:rPr>
            </w:pPr>
            <w:r>
              <w:rPr>
                <w:rFonts w:ascii="Baskerville Old Face" w:hAnsi="Baskerville Old Face"/>
                <w:b/>
                <w:sz w:val="20"/>
                <w:szCs w:val="20"/>
              </w:rPr>
              <w:t>81. 15-cwt Truck</w:t>
            </w:r>
          </w:p>
          <w:p w:rsidR="00AE203D" w:rsidRDefault="00E96E51" w:rsidP="00356993">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13510" cy="643932"/>
                  <wp:effectExtent l="19050" t="0" r="0" b="0"/>
                  <wp:docPr id="2335"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28" cstate="print"/>
                          <a:srcRect/>
                          <a:stretch>
                            <a:fillRect/>
                          </a:stretch>
                        </pic:blipFill>
                        <pic:spPr bwMode="auto">
                          <a:xfrm>
                            <a:off x="0" y="0"/>
                            <a:ext cx="1413510" cy="643932"/>
                          </a:xfrm>
                          <a:prstGeom prst="rect">
                            <a:avLst/>
                          </a:prstGeom>
                          <a:noFill/>
                          <a:ln w="9525">
                            <a:noFill/>
                            <a:miter lim="800000"/>
                            <a:headEnd/>
                            <a:tailEnd/>
                          </a:ln>
                        </pic:spPr>
                      </pic:pic>
                    </a:graphicData>
                  </a:graphic>
                </wp:inline>
              </w:drawing>
            </w:r>
          </w:p>
          <w:p w:rsidR="00AE203D" w:rsidRPr="00DA12DB" w:rsidRDefault="00AE203D" w:rsidP="00356993">
            <w:pPr>
              <w:rPr>
                <w:rFonts w:ascii="Baskerville Old Face" w:hAnsi="Baskerville Old Face" w:cs="Tahoma"/>
                <w:sz w:val="16"/>
                <w:szCs w:val="16"/>
              </w:rPr>
            </w:pPr>
            <w:r w:rsidRPr="00DA12DB">
              <w:rPr>
                <w:rFonts w:ascii="Baskerville Old Face" w:hAnsi="Baskerville Old Face" w:cs="Tahoma"/>
                <w:sz w:val="16"/>
                <w:szCs w:val="16"/>
              </w:rPr>
              <w:t xml:space="preserve">N.  This vehicle was used in North Africa at some time from 6/40 to 5/43 (within limits of given Dates).  If the superscript </w:t>
            </w:r>
            <w:r w:rsidRPr="00DA12DB">
              <w:rPr>
                <w:rFonts w:ascii="Baskerville Old Face" w:hAnsi="Baskerville Old Face" w:cs="Tahoma"/>
                <w:sz w:val="16"/>
                <w:szCs w:val="16"/>
                <w:vertAlign w:val="superscript"/>
              </w:rPr>
              <w:t>"T"</w:t>
            </w:r>
            <w:r w:rsidRPr="00DA12DB">
              <w:rPr>
                <w:rFonts w:ascii="Baskerville Old Face" w:hAnsi="Baskerville Old Face" w:cs="Tahoma"/>
                <w:sz w:val="16"/>
                <w:szCs w:val="16"/>
              </w:rPr>
              <w:t xml:space="preserve"> appears, its own use in North Africa was limited to Tunisia, 11/42-5/43 (within the limits of its own given Dates).</w:t>
            </w:r>
          </w:p>
          <w:p w:rsidR="00AE203D" w:rsidRDefault="00AE203D" w:rsidP="00356993">
            <w:pPr>
              <w:rPr>
                <w:rFonts w:ascii="Baskerville Old Face" w:hAnsi="Baskerville Old Face"/>
                <w:b/>
                <w:sz w:val="20"/>
                <w:szCs w:val="20"/>
              </w:rPr>
            </w:pPr>
            <w:r w:rsidRPr="00DA12DB">
              <w:rPr>
                <w:rFonts w:ascii="Baskerville Old Face" w:hAnsi="Baskerville Old Face" w:cs="Tahoma"/>
                <w:sz w:val="16"/>
                <w:szCs w:val="16"/>
              </w:rPr>
              <w:t>P. This vehicle was used in the PTO at some from 12/41 to 8/45, within the limits of its own given dates.</w:t>
            </w:r>
          </w:p>
        </w:tc>
      </w:tr>
      <w:tr w:rsidR="00AE203D" w:rsidRPr="001373BF" w:rsidTr="004D1529">
        <w:trPr>
          <w:trHeight w:val="2736"/>
        </w:trPr>
        <w:tc>
          <w:tcPr>
            <w:tcW w:w="4536" w:type="dxa"/>
          </w:tcPr>
          <w:p w:rsidR="00AE203D" w:rsidRDefault="00AE203D" w:rsidP="00DF09D7">
            <w:pPr>
              <w:rPr>
                <w:rFonts w:ascii="Baskerville Old Face" w:hAnsi="Baskerville Old Face"/>
                <w:b/>
                <w:sz w:val="20"/>
                <w:szCs w:val="20"/>
              </w:rPr>
            </w:pPr>
            <w:r>
              <w:rPr>
                <w:rFonts w:ascii="Baskerville Old Face" w:hAnsi="Baskerville Old Face"/>
                <w:b/>
                <w:sz w:val="20"/>
                <w:szCs w:val="20"/>
              </w:rPr>
              <w:lastRenderedPageBreak/>
              <w:t>82.  30-cwt Truck</w:t>
            </w:r>
          </w:p>
          <w:p w:rsidR="00AE203D" w:rsidRDefault="00E96E51" w:rsidP="00DF09D7">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28750" cy="654844"/>
                  <wp:effectExtent l="19050" t="0" r="0" b="0"/>
                  <wp:docPr id="192"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29" cstate="print"/>
                          <a:srcRect/>
                          <a:stretch>
                            <a:fillRect/>
                          </a:stretch>
                        </pic:blipFill>
                        <pic:spPr bwMode="auto">
                          <a:xfrm>
                            <a:off x="0" y="0"/>
                            <a:ext cx="1428750" cy="654844"/>
                          </a:xfrm>
                          <a:prstGeom prst="rect">
                            <a:avLst/>
                          </a:prstGeom>
                          <a:noFill/>
                          <a:ln w="9525">
                            <a:noFill/>
                            <a:miter lim="800000"/>
                            <a:headEnd/>
                            <a:tailEnd/>
                          </a:ln>
                        </pic:spPr>
                      </pic:pic>
                    </a:graphicData>
                  </a:graphic>
                </wp:inline>
              </w:drawing>
            </w:r>
          </w:p>
          <w:p w:rsidR="00AE203D" w:rsidRDefault="00AE203D" w:rsidP="00DF09D7">
            <w:pPr>
              <w:rPr>
                <w:rFonts w:ascii="Baskerville Old Face" w:hAnsi="Baskerville Old Face" w:cs="Tahoma"/>
                <w:sz w:val="16"/>
                <w:szCs w:val="16"/>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p w:rsidR="00AE203D" w:rsidRDefault="00AE203D" w:rsidP="00DF09D7">
            <w:pPr>
              <w:rPr>
                <w:rFonts w:ascii="Baskerville Old Face" w:hAnsi="Baskerville Old Face"/>
                <w:b/>
                <w:sz w:val="20"/>
                <w:szCs w:val="20"/>
              </w:rPr>
            </w:pPr>
            <w:r w:rsidRPr="00B86557">
              <w:rPr>
                <w:rFonts w:ascii="Baskerville Old Face" w:hAnsi="Baskerville Old Face" w:cs="Tahoma"/>
                <w:sz w:val="18"/>
                <w:szCs w:val="18"/>
              </w:rPr>
              <w:t>P. This vehicle was used in the PTO at some from 12/41 to 8/45, within the limits of its own given dates</w:t>
            </w:r>
            <w:r>
              <w:rPr>
                <w:rFonts w:ascii="Baskerville Old Face" w:hAnsi="Baskerville Old Face" w:cs="Tahoma"/>
                <w:sz w:val="18"/>
                <w:szCs w:val="18"/>
              </w:rPr>
              <w:t>.</w:t>
            </w:r>
          </w:p>
        </w:tc>
        <w:tc>
          <w:tcPr>
            <w:tcW w:w="4536" w:type="dxa"/>
          </w:tcPr>
          <w:p w:rsidR="00AE203D" w:rsidRDefault="00AE203D" w:rsidP="00DF09D7">
            <w:pPr>
              <w:rPr>
                <w:rFonts w:ascii="Baskerville Old Face" w:hAnsi="Baskerville Old Face"/>
                <w:b/>
                <w:sz w:val="20"/>
                <w:szCs w:val="20"/>
              </w:rPr>
            </w:pPr>
            <w:r>
              <w:rPr>
                <w:rFonts w:ascii="Baskerville Old Face" w:hAnsi="Baskerville Old Face"/>
                <w:b/>
                <w:sz w:val="20"/>
                <w:szCs w:val="20"/>
              </w:rPr>
              <w:t>83.  3-Ton Lorry</w:t>
            </w:r>
          </w:p>
          <w:p w:rsidR="00AE203D" w:rsidRDefault="00E96E51" w:rsidP="00DF09D7">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51610" cy="657257"/>
                  <wp:effectExtent l="19050" t="0" r="0" b="0"/>
                  <wp:docPr id="194"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30" cstate="print"/>
                          <a:srcRect/>
                          <a:stretch>
                            <a:fillRect/>
                          </a:stretch>
                        </pic:blipFill>
                        <pic:spPr bwMode="auto">
                          <a:xfrm>
                            <a:off x="0" y="0"/>
                            <a:ext cx="1451610" cy="657257"/>
                          </a:xfrm>
                          <a:prstGeom prst="rect">
                            <a:avLst/>
                          </a:prstGeom>
                          <a:noFill/>
                          <a:ln w="9525">
                            <a:noFill/>
                            <a:miter lim="800000"/>
                            <a:headEnd/>
                            <a:tailEnd/>
                          </a:ln>
                        </pic:spPr>
                      </pic:pic>
                    </a:graphicData>
                  </a:graphic>
                </wp:inline>
              </w:drawing>
            </w:r>
          </w:p>
          <w:p w:rsidR="00AE203D" w:rsidRDefault="00AE203D" w:rsidP="00DF09D7">
            <w:pPr>
              <w:rPr>
                <w:rFonts w:ascii="Baskerville Old Face" w:hAnsi="Baskerville Old Face" w:cs="Tahoma"/>
                <w:sz w:val="16"/>
                <w:szCs w:val="16"/>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p w:rsidR="00AE203D" w:rsidRDefault="00AE203D" w:rsidP="00DF09D7">
            <w:pPr>
              <w:rPr>
                <w:rFonts w:ascii="Baskerville Old Face" w:hAnsi="Baskerville Old Face"/>
                <w:b/>
                <w:sz w:val="20"/>
                <w:szCs w:val="20"/>
              </w:rPr>
            </w:pPr>
            <w:r w:rsidRPr="00B86557">
              <w:rPr>
                <w:rFonts w:ascii="Baskerville Old Face" w:hAnsi="Baskerville Old Face" w:cs="Tahoma"/>
                <w:sz w:val="18"/>
                <w:szCs w:val="18"/>
              </w:rPr>
              <w:t>P. This vehicle was used in the PTO at some from 12/41 to 8/45, within the limits of its own given dates</w:t>
            </w:r>
            <w:r>
              <w:rPr>
                <w:rFonts w:ascii="Baskerville Old Face" w:hAnsi="Baskerville Old Face" w:cs="Tahoma"/>
                <w:sz w:val="18"/>
                <w:szCs w:val="18"/>
              </w:rPr>
              <w:t>.</w:t>
            </w:r>
          </w:p>
        </w:tc>
        <w:tc>
          <w:tcPr>
            <w:tcW w:w="4536" w:type="dxa"/>
          </w:tcPr>
          <w:p w:rsidR="00AE203D" w:rsidRDefault="00AE203D" w:rsidP="00DF09D7">
            <w:pPr>
              <w:rPr>
                <w:rFonts w:ascii="Baskerville Old Face" w:hAnsi="Baskerville Old Face"/>
                <w:b/>
                <w:sz w:val="20"/>
                <w:szCs w:val="20"/>
              </w:rPr>
            </w:pPr>
            <w:r>
              <w:rPr>
                <w:rFonts w:ascii="Baskerville Old Face" w:hAnsi="Baskerville Old Face"/>
                <w:b/>
                <w:sz w:val="20"/>
                <w:szCs w:val="20"/>
              </w:rPr>
              <w:t>84. Jeep (a)</w:t>
            </w:r>
          </w:p>
          <w:p w:rsidR="00AE203D" w:rsidRDefault="00E96E51" w:rsidP="00DF09D7">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51610" cy="677418"/>
                  <wp:effectExtent l="19050" t="0" r="0" b="0"/>
                  <wp:docPr id="19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31" cstate="print"/>
                          <a:srcRect/>
                          <a:stretch>
                            <a:fillRect/>
                          </a:stretch>
                        </pic:blipFill>
                        <pic:spPr bwMode="auto">
                          <a:xfrm>
                            <a:off x="0" y="0"/>
                            <a:ext cx="1451610" cy="677418"/>
                          </a:xfrm>
                          <a:prstGeom prst="rect">
                            <a:avLst/>
                          </a:prstGeom>
                          <a:noFill/>
                          <a:ln w="9525">
                            <a:noFill/>
                            <a:miter lim="800000"/>
                            <a:headEnd/>
                            <a:tailEnd/>
                          </a:ln>
                        </pic:spPr>
                      </pic:pic>
                    </a:graphicData>
                  </a:graphic>
                </wp:inline>
              </w:drawing>
            </w:r>
          </w:p>
          <w:p w:rsidR="00AE203D" w:rsidRPr="007B1463" w:rsidRDefault="00AE203D" w:rsidP="00DF09D7">
            <w:pPr>
              <w:rPr>
                <w:rFonts w:ascii="Baskerville Old Face" w:hAnsi="Baskerville Old Face"/>
                <w:b/>
                <w:sz w:val="20"/>
                <w:szCs w:val="20"/>
              </w:rPr>
            </w:pPr>
            <w:r w:rsidRPr="007B1463">
              <w:rPr>
                <w:rFonts w:ascii="Baskerville Old Face" w:hAnsi="Baskerville Old Face" w:cs="Times New Roman"/>
                <w:sz w:val="16"/>
                <w:szCs w:val="16"/>
              </w:rPr>
              <w:t xml:space="preserve">†  This vehicle has Low Ground Pressure (D1.41)--signified by </w:t>
            </w:r>
            <w:proofErr w:type="spellStart"/>
            <w:r w:rsidRPr="007B1463">
              <w:rPr>
                <w:rFonts w:ascii="Baskerville Old Face" w:hAnsi="Baskerville Old Face" w:cs="Times New Roman"/>
                <w:sz w:val="16"/>
                <w:szCs w:val="16"/>
              </w:rPr>
              <w:t>is</w:t>
            </w:r>
            <w:proofErr w:type="spellEnd"/>
            <w:r w:rsidRPr="007B1463">
              <w:rPr>
                <w:rFonts w:ascii="Baskerville Old Face" w:hAnsi="Baskerville Old Face" w:cs="Times New Roman"/>
                <w:sz w:val="16"/>
                <w:szCs w:val="16"/>
              </w:rPr>
              <w:t xml:space="preserve"> identity letter being inside a square.  Moreover, when this vehicle is bogged, only (only) CX squad (even a Prisoner--but not a Guard) on foot expending 4 MF in the vehicles location (and declared to be assisting unbogging) thereby allows the owning player to subtract 2 (1 per crew/HS) from the colored dr of its immediately subsequent unbogging DR</w:t>
            </w:r>
          </w:p>
        </w:tc>
      </w:tr>
      <w:tr w:rsidR="00AE203D" w:rsidRPr="001373BF" w:rsidTr="004D1529">
        <w:trPr>
          <w:trHeight w:val="2736"/>
        </w:trPr>
        <w:tc>
          <w:tcPr>
            <w:tcW w:w="4536" w:type="dxa"/>
          </w:tcPr>
          <w:p w:rsidR="00AE203D" w:rsidRDefault="00AE203D" w:rsidP="00DF09D7">
            <w:pPr>
              <w:rPr>
                <w:rFonts w:ascii="Baskerville Old Face" w:hAnsi="Baskerville Old Face"/>
                <w:b/>
                <w:sz w:val="20"/>
                <w:szCs w:val="20"/>
              </w:rPr>
            </w:pPr>
            <w:r>
              <w:rPr>
                <w:rFonts w:ascii="Baskerville Old Face" w:hAnsi="Baskerville Old Face"/>
                <w:b/>
                <w:sz w:val="20"/>
                <w:szCs w:val="20"/>
              </w:rPr>
              <w:t>84. Jeep (a)</w:t>
            </w:r>
          </w:p>
          <w:p w:rsidR="00AE203D" w:rsidRPr="00E96E51" w:rsidRDefault="00AE203D" w:rsidP="007B1463">
            <w:pPr>
              <w:rPr>
                <w:rFonts w:ascii="Browallia New" w:hAnsi="Browallia New" w:cs="Browallia New"/>
                <w:b/>
                <w:sz w:val="16"/>
                <w:szCs w:val="16"/>
              </w:rPr>
            </w:pPr>
            <w:r w:rsidRPr="00E96E51">
              <w:rPr>
                <w:rFonts w:ascii="Browallia New" w:hAnsi="Browallia New" w:cs="Browallia New"/>
                <w:b/>
                <w:sz w:val="16"/>
                <w:szCs w:val="16"/>
              </w:rPr>
              <w:t>A.  Non-MG MA uses red To Hit prior to 1944.</w:t>
            </w:r>
          </w:p>
          <w:p w:rsidR="00AE203D" w:rsidRPr="00E96E51" w:rsidRDefault="00AE203D" w:rsidP="007B1463">
            <w:pPr>
              <w:rPr>
                <w:rFonts w:ascii="Browallia New" w:hAnsi="Browallia New" w:cs="Browallia New"/>
                <w:b/>
                <w:sz w:val="16"/>
                <w:szCs w:val="16"/>
              </w:rPr>
            </w:pPr>
            <w:r w:rsidRPr="00E96E51">
              <w:rPr>
                <w:rFonts w:ascii="Browallia New" w:hAnsi="Browallia New" w:cs="Browallia New"/>
                <w:b/>
                <w:sz w:val="16"/>
                <w:szCs w:val="16"/>
              </w:rPr>
              <w:t xml:space="preserve">I. The optional MA is a US .50-cal HMG if it has a "2" ROG, or a US .30-cal MMG if it has a "1" ROF, and may be Removed (D6.631) as such as a British colored 8-16 HMG or a 4-10 MMG.  The vehicle, if armed, has an Infantry Crew and thus has a CS# instead of a </w:t>
            </w:r>
            <w:proofErr w:type="spellStart"/>
            <w:r w:rsidRPr="00E96E51">
              <w:rPr>
                <w:rFonts w:ascii="Browallia New" w:hAnsi="Browallia New" w:cs="Browallia New"/>
                <w:b/>
                <w:sz w:val="16"/>
                <w:szCs w:val="16"/>
              </w:rPr>
              <w:t>cs</w:t>
            </w:r>
            <w:proofErr w:type="spellEnd"/>
            <w:r w:rsidRPr="00E96E51">
              <w:rPr>
                <w:rFonts w:ascii="Browallia New" w:hAnsi="Browallia New" w:cs="Browallia New"/>
                <w:b/>
                <w:sz w:val="16"/>
                <w:szCs w:val="16"/>
              </w:rPr>
              <w:t># (D5.6)</w:t>
            </w:r>
          </w:p>
          <w:p w:rsidR="00AE203D" w:rsidRPr="00E96E51" w:rsidRDefault="00AE203D" w:rsidP="00DF09D7">
            <w:pPr>
              <w:rPr>
                <w:rFonts w:ascii="Browallia New" w:hAnsi="Browallia New" w:cs="Browallia New"/>
                <w:b/>
                <w:sz w:val="16"/>
                <w:szCs w:val="16"/>
              </w:rPr>
            </w:pPr>
            <w:r w:rsidRPr="00E96E51">
              <w:rPr>
                <w:rFonts w:ascii="Browallia New" w:hAnsi="Browallia New" w:cs="Browallia New"/>
                <w:b/>
                <w:sz w:val="16"/>
                <w:szCs w:val="16"/>
              </w:rPr>
              <w:t xml:space="preserve">N.  This vehicle was used in North Africa at some time from 6/40 to 5/43 (within limits of given Dates).  If the superscript </w:t>
            </w:r>
            <w:r w:rsidRPr="00E96E51">
              <w:rPr>
                <w:rFonts w:ascii="Browallia New" w:hAnsi="Browallia New" w:cs="Browallia New"/>
                <w:b/>
                <w:sz w:val="16"/>
                <w:szCs w:val="16"/>
                <w:vertAlign w:val="superscript"/>
              </w:rPr>
              <w:t>"T"</w:t>
            </w:r>
            <w:r w:rsidRPr="00E96E51">
              <w:rPr>
                <w:rFonts w:ascii="Browallia New" w:hAnsi="Browallia New" w:cs="Browallia New"/>
                <w:b/>
                <w:sz w:val="16"/>
                <w:szCs w:val="16"/>
              </w:rPr>
              <w:t xml:space="preserve"> appears, its own use in North Africa was limited to Tunisia, 11/42-5/43 (within the limits of its own given Dates).</w:t>
            </w:r>
          </w:p>
          <w:p w:rsidR="00AE203D" w:rsidRDefault="00AE203D" w:rsidP="00DF09D7">
            <w:pPr>
              <w:rPr>
                <w:rFonts w:ascii="Baskerville Old Face" w:hAnsi="Baskerville Old Face"/>
                <w:b/>
                <w:sz w:val="20"/>
                <w:szCs w:val="20"/>
              </w:rPr>
            </w:pPr>
            <w:r w:rsidRPr="00E96E51">
              <w:rPr>
                <w:rFonts w:ascii="Browallia New" w:hAnsi="Browallia New" w:cs="Browallia New"/>
                <w:b/>
                <w:sz w:val="16"/>
                <w:szCs w:val="16"/>
              </w:rPr>
              <w:t>P. This vehicle was used in the PTO at some from 12/41 to 8/45, within the limits of its own given dates.</w:t>
            </w:r>
          </w:p>
        </w:tc>
        <w:tc>
          <w:tcPr>
            <w:tcW w:w="4536" w:type="dxa"/>
          </w:tcPr>
          <w:p w:rsidR="00AE203D" w:rsidRDefault="00AE203D" w:rsidP="00DF09D7">
            <w:pPr>
              <w:rPr>
                <w:rFonts w:ascii="Baskerville Old Face" w:hAnsi="Baskerville Old Face"/>
                <w:b/>
                <w:sz w:val="20"/>
                <w:szCs w:val="20"/>
              </w:rPr>
            </w:pPr>
            <w:r>
              <w:rPr>
                <w:rFonts w:ascii="Baskerville Old Face" w:hAnsi="Baskerville Old Face"/>
                <w:b/>
                <w:sz w:val="20"/>
                <w:szCs w:val="20"/>
              </w:rPr>
              <w:t>85. US Trucks</w:t>
            </w:r>
          </w:p>
          <w:p w:rsidR="00AE203D" w:rsidRDefault="00E96E51" w:rsidP="00DF09D7">
            <w:pPr>
              <w:rPr>
                <w:rFonts w:ascii="Baskerville Old Face" w:hAnsi="Baskerville Old Face"/>
                <w:b/>
                <w:sz w:val="20"/>
                <w:szCs w:val="20"/>
              </w:rPr>
            </w:pPr>
            <w:r>
              <w:rPr>
                <w:rFonts w:ascii="Baskerville Old Face" w:hAnsi="Baskerville Old Face"/>
                <w:b/>
                <w:noProof/>
                <w:sz w:val="20"/>
                <w:szCs w:val="20"/>
              </w:rPr>
              <w:drawing>
                <wp:inline distT="0" distB="0" distL="0" distR="0">
                  <wp:extent cx="2743200" cy="1440180"/>
                  <wp:effectExtent l="19050" t="0" r="0" b="0"/>
                  <wp:docPr id="197"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32" cstate="print"/>
                          <a:srcRect/>
                          <a:stretch>
                            <a:fillRect/>
                          </a:stretch>
                        </pic:blipFill>
                        <pic:spPr bwMode="auto">
                          <a:xfrm>
                            <a:off x="0" y="0"/>
                            <a:ext cx="2743200" cy="1440180"/>
                          </a:xfrm>
                          <a:prstGeom prst="rect">
                            <a:avLst/>
                          </a:prstGeom>
                          <a:noFill/>
                          <a:ln w="9525">
                            <a:noFill/>
                            <a:miter lim="800000"/>
                            <a:headEnd/>
                            <a:tailEnd/>
                          </a:ln>
                        </pic:spPr>
                      </pic:pic>
                    </a:graphicData>
                  </a:graphic>
                </wp:inline>
              </w:drawing>
            </w:r>
          </w:p>
          <w:p w:rsidR="00AE203D" w:rsidRPr="000B4E58" w:rsidRDefault="00AE203D" w:rsidP="00DF09D7">
            <w:pPr>
              <w:rPr>
                <w:rFonts w:ascii="Baskerville Old Face" w:hAnsi="Baskerville Old Face" w:cs="Tahoma"/>
                <w:sz w:val="16"/>
                <w:szCs w:val="16"/>
              </w:rPr>
            </w:pPr>
          </w:p>
        </w:tc>
        <w:tc>
          <w:tcPr>
            <w:tcW w:w="4536" w:type="dxa"/>
          </w:tcPr>
          <w:p w:rsidR="00E96E51" w:rsidRDefault="00E96E51" w:rsidP="00E96E51">
            <w:pPr>
              <w:rPr>
                <w:rFonts w:ascii="Baskerville Old Face" w:hAnsi="Baskerville Old Face"/>
                <w:b/>
                <w:sz w:val="20"/>
                <w:szCs w:val="20"/>
              </w:rPr>
            </w:pPr>
            <w:r>
              <w:rPr>
                <w:rFonts w:ascii="Baskerville Old Face" w:hAnsi="Baskerville Old Face"/>
                <w:b/>
                <w:sz w:val="20"/>
                <w:szCs w:val="20"/>
              </w:rPr>
              <w:t>85. US Trucks</w:t>
            </w:r>
          </w:p>
          <w:p w:rsidR="00E96E51" w:rsidRDefault="00E96E51" w:rsidP="00E96E51">
            <w:pPr>
              <w:rPr>
                <w:rFonts w:ascii="Baskerville Old Face" w:hAnsi="Baskerville Old Face" w:cs="Tahoma"/>
                <w:sz w:val="16"/>
                <w:szCs w:val="16"/>
              </w:rPr>
            </w:pPr>
            <w:r w:rsidRPr="00B86557">
              <w:rPr>
                <w:rFonts w:ascii="Baskerville Old Face" w:hAnsi="Baskerville Old Face" w:cs="Tahoma"/>
                <w:sz w:val="16"/>
                <w:szCs w:val="16"/>
              </w:rPr>
              <w:t>A.  Non-MG MA uses red To Hit prior to 1944.</w:t>
            </w:r>
          </w:p>
          <w:p w:rsidR="00AE203D" w:rsidRDefault="00E96E51" w:rsidP="00E96E51">
            <w:pPr>
              <w:rPr>
                <w:rFonts w:ascii="Baskerville Old Face" w:hAnsi="Baskerville Old Face"/>
                <w:b/>
                <w:sz w:val="20"/>
                <w:szCs w:val="20"/>
              </w:rPr>
            </w:pPr>
            <w:r w:rsidRPr="006349B5">
              <w:rPr>
                <w:rFonts w:ascii="Baskerville Old Face" w:hAnsi="Baskerville Old Face" w:cs="Tahoma"/>
                <w:sz w:val="16"/>
                <w:szCs w:val="16"/>
              </w:rPr>
              <w:t xml:space="preserve">N.  This vehicle was used in North Africa at some time from 6/40 to 5/43 (within limits of given Dates).  If the superscript </w:t>
            </w:r>
            <w:r w:rsidRPr="006349B5">
              <w:rPr>
                <w:rFonts w:ascii="Baskerville Old Face" w:hAnsi="Baskerville Old Face" w:cs="Tahoma"/>
                <w:sz w:val="16"/>
                <w:szCs w:val="16"/>
                <w:vertAlign w:val="superscript"/>
              </w:rPr>
              <w:t>"T"</w:t>
            </w:r>
            <w:r w:rsidRPr="006349B5">
              <w:rPr>
                <w:rFonts w:ascii="Baskerville Old Face" w:hAnsi="Baskerville Old Face" w:cs="Tahoma"/>
                <w:sz w:val="16"/>
                <w:szCs w:val="16"/>
              </w:rPr>
              <w:t xml:space="preserve"> appears, its own use in North Africa was limited to Tunisia, 11/42-5/43 (within the limits of its own given Dates).</w:t>
            </w:r>
          </w:p>
        </w:tc>
      </w:tr>
      <w:tr w:rsidR="00AE203D" w:rsidRPr="001373BF" w:rsidTr="004D1529">
        <w:trPr>
          <w:trHeight w:val="2736"/>
        </w:trPr>
        <w:tc>
          <w:tcPr>
            <w:tcW w:w="4536" w:type="dxa"/>
          </w:tcPr>
          <w:p w:rsidR="00AE203D" w:rsidRDefault="00AE203D" w:rsidP="006E65A2">
            <w:pPr>
              <w:rPr>
                <w:rFonts w:ascii="Baskerville Old Face" w:hAnsi="Baskerville Old Face"/>
                <w:b/>
                <w:sz w:val="20"/>
                <w:szCs w:val="20"/>
              </w:rPr>
            </w:pPr>
            <w:r>
              <w:rPr>
                <w:rFonts w:ascii="Baskerville Old Face" w:hAnsi="Baskerville Old Face"/>
                <w:b/>
                <w:sz w:val="20"/>
                <w:szCs w:val="20"/>
              </w:rPr>
              <w:t>2. OML 3-in Mortar</w:t>
            </w:r>
          </w:p>
          <w:p w:rsidR="00AE203D" w:rsidRDefault="00E96E51" w:rsidP="006E65A2">
            <w:pPr>
              <w:rPr>
                <w:rFonts w:ascii="Baskerville Old Face" w:hAnsi="Baskerville Old Face"/>
                <w:b/>
                <w:sz w:val="20"/>
                <w:szCs w:val="20"/>
              </w:rPr>
            </w:pPr>
            <w:r>
              <w:rPr>
                <w:rFonts w:ascii="Baskerville Old Face" w:hAnsi="Baskerville Old Face"/>
                <w:b/>
                <w:noProof/>
                <w:sz w:val="20"/>
                <w:szCs w:val="20"/>
              </w:rPr>
              <w:drawing>
                <wp:inline distT="0" distB="0" distL="0" distR="0">
                  <wp:extent cx="1512570" cy="676455"/>
                  <wp:effectExtent l="19050" t="0" r="0" b="0"/>
                  <wp:docPr id="198"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33" cstate="print"/>
                          <a:srcRect/>
                          <a:stretch>
                            <a:fillRect/>
                          </a:stretch>
                        </pic:blipFill>
                        <pic:spPr bwMode="auto">
                          <a:xfrm>
                            <a:off x="0" y="0"/>
                            <a:ext cx="1512570" cy="676455"/>
                          </a:xfrm>
                          <a:prstGeom prst="rect">
                            <a:avLst/>
                          </a:prstGeom>
                          <a:noFill/>
                          <a:ln w="9525">
                            <a:noFill/>
                            <a:miter lim="800000"/>
                            <a:headEnd/>
                            <a:tailEnd/>
                          </a:ln>
                        </pic:spPr>
                      </pic:pic>
                    </a:graphicData>
                  </a:graphic>
                </wp:inline>
              </w:drawing>
            </w:r>
          </w:p>
          <w:p w:rsidR="00AE203D" w:rsidRDefault="00E96E51" w:rsidP="006E65A2">
            <w:pPr>
              <w:rPr>
                <w:rFonts w:ascii="Baskerville Old Face" w:hAnsi="Baskerville Old Face" w:cs="Times New Roman"/>
                <w:sz w:val="16"/>
                <w:szCs w:val="16"/>
              </w:rPr>
            </w:pPr>
            <w:r w:rsidRPr="007B1463">
              <w:rPr>
                <w:rFonts w:ascii="Baskerville Old Face" w:hAnsi="Baskerville Old Face" w:cs="Times New Roman"/>
                <w:sz w:val="16"/>
                <w:szCs w:val="16"/>
              </w:rPr>
              <w:t>†</w:t>
            </w:r>
            <w:r>
              <w:rPr>
                <w:rFonts w:ascii="Baskerville Old Face" w:hAnsi="Baskerville Old Face" w:cs="Times New Roman"/>
                <w:sz w:val="16"/>
                <w:szCs w:val="16"/>
              </w:rPr>
              <w:t xml:space="preserve">  The mortar's range is 6-36 initially, but changes to 3-63 in September 1942</w:t>
            </w:r>
          </w:p>
          <w:p w:rsidR="00E96E51" w:rsidRDefault="00E96E51" w:rsidP="006E65A2">
            <w:pPr>
              <w:rPr>
                <w:rFonts w:ascii="Baskerville Old Face" w:hAnsi="Baskerville Old Face" w:cs="Times New Roman"/>
                <w:sz w:val="16"/>
                <w:szCs w:val="16"/>
              </w:rPr>
            </w:pPr>
            <w:r w:rsidRPr="007B1463">
              <w:rPr>
                <w:rFonts w:ascii="Baskerville Old Face" w:hAnsi="Baskerville Old Face" w:cs="Times New Roman"/>
                <w:sz w:val="16"/>
                <w:szCs w:val="16"/>
              </w:rPr>
              <w:t>†</w:t>
            </w:r>
            <w:r>
              <w:rPr>
                <w:rFonts w:ascii="Baskerville Old Face" w:hAnsi="Baskerville Old Face" w:cs="Times New Roman"/>
                <w:sz w:val="16"/>
                <w:szCs w:val="16"/>
              </w:rPr>
              <w:t xml:space="preserve">  Smoke with a Depletion # of "8" becomes available in 1941.</w:t>
            </w:r>
          </w:p>
          <w:p w:rsidR="00E96E51" w:rsidRDefault="00E96E51" w:rsidP="00E96E51">
            <w:pPr>
              <w:rPr>
                <w:rFonts w:ascii="Baskerville Old Face" w:hAnsi="Baskerville Old Face"/>
                <w:sz w:val="16"/>
                <w:szCs w:val="16"/>
              </w:rPr>
            </w:pPr>
            <w:r w:rsidRPr="00CC4034">
              <w:rPr>
                <w:rFonts w:ascii="Baskerville Old Face" w:hAnsi="Baskerville Old Face"/>
                <w:sz w:val="16"/>
                <w:szCs w:val="16"/>
              </w:rPr>
              <w:t>A. IR ammo becomes available in 1942.</w:t>
            </w:r>
          </w:p>
          <w:p w:rsidR="00E96E51" w:rsidRDefault="00E96E51" w:rsidP="00E96E51">
            <w:pPr>
              <w:rPr>
                <w:rFonts w:ascii="Baskerville Old Face" w:hAnsi="Baskerville Old Face"/>
                <w:sz w:val="16"/>
                <w:szCs w:val="16"/>
              </w:rPr>
            </w:pPr>
            <w:r>
              <w:rPr>
                <w:rFonts w:ascii="Baskerville Old Face" w:hAnsi="Baskerville Old Face"/>
                <w:sz w:val="16"/>
                <w:szCs w:val="16"/>
              </w:rPr>
              <w:t>D. This Gun may be Animal-Packed.</w:t>
            </w:r>
          </w:p>
          <w:p w:rsidR="00E96E51" w:rsidRPr="00CC4034" w:rsidRDefault="00E96E51" w:rsidP="006E65A2">
            <w:pPr>
              <w:rPr>
                <w:rFonts w:ascii="Baskerville Old Face" w:hAnsi="Baskerville Old Face"/>
                <w:sz w:val="16"/>
                <w:szCs w:val="16"/>
              </w:rPr>
            </w:pPr>
          </w:p>
        </w:tc>
        <w:tc>
          <w:tcPr>
            <w:tcW w:w="4536" w:type="dxa"/>
          </w:tcPr>
          <w:p w:rsidR="00E96E51" w:rsidRDefault="00E96E51" w:rsidP="00E96E51">
            <w:pPr>
              <w:rPr>
                <w:rFonts w:ascii="Baskerville Old Face" w:hAnsi="Baskerville Old Face"/>
                <w:b/>
                <w:sz w:val="20"/>
                <w:szCs w:val="20"/>
              </w:rPr>
            </w:pPr>
            <w:r>
              <w:rPr>
                <w:rFonts w:ascii="Baskerville Old Face" w:hAnsi="Baskerville Old Face"/>
                <w:b/>
                <w:sz w:val="20"/>
                <w:szCs w:val="20"/>
              </w:rPr>
              <w:t>2. OML 3-in Mortar</w:t>
            </w:r>
          </w:p>
          <w:p w:rsidR="00E96E51" w:rsidRDefault="00E96E51" w:rsidP="00E96E51">
            <w:pPr>
              <w:rPr>
                <w:rFonts w:ascii="Baskerville Old Face" w:hAnsi="Baskerville Old Face"/>
                <w:sz w:val="16"/>
                <w:szCs w:val="16"/>
              </w:rPr>
            </w:pPr>
            <w:r>
              <w:rPr>
                <w:rFonts w:ascii="Baskerville Old Face" w:hAnsi="Baskerville Old Face"/>
                <w:sz w:val="16"/>
                <w:szCs w:val="16"/>
              </w:rPr>
              <w:t>N. This weapon was used in North Africa at some time from 6/40-5/43 within the limits of its own given dates.</w:t>
            </w:r>
          </w:p>
          <w:p w:rsidR="00AE203D" w:rsidRDefault="00E96E51" w:rsidP="00E96E51">
            <w:pPr>
              <w:rPr>
                <w:rFonts w:ascii="Baskerville Old Face" w:hAnsi="Baskerville Old Face"/>
                <w:b/>
                <w:sz w:val="20"/>
                <w:szCs w:val="20"/>
              </w:rPr>
            </w:pPr>
            <w:r>
              <w:rPr>
                <w:rFonts w:ascii="Baskerville Old Face" w:hAnsi="Baskerville Old Face"/>
                <w:sz w:val="16"/>
                <w:szCs w:val="16"/>
              </w:rPr>
              <w:t>P. This weapon was used in PTO at tome time from 12/41-8/45, within limits of its own given dates.</w:t>
            </w:r>
          </w:p>
        </w:tc>
        <w:tc>
          <w:tcPr>
            <w:tcW w:w="4536" w:type="dxa"/>
          </w:tcPr>
          <w:p w:rsidR="00E96E51" w:rsidRDefault="00E96E51" w:rsidP="00E96E51">
            <w:pPr>
              <w:rPr>
                <w:rFonts w:ascii="Baskerville Old Face" w:hAnsi="Baskerville Old Face"/>
                <w:b/>
                <w:sz w:val="20"/>
                <w:szCs w:val="20"/>
              </w:rPr>
            </w:pPr>
            <w:r>
              <w:rPr>
                <w:rFonts w:ascii="Baskerville Old Face" w:hAnsi="Baskerville Old Face"/>
                <w:b/>
                <w:sz w:val="20"/>
                <w:szCs w:val="20"/>
              </w:rPr>
              <w:t>3. OSB 4.2-in Mortar</w:t>
            </w:r>
          </w:p>
          <w:p w:rsidR="00E96E51" w:rsidRDefault="00E96E51" w:rsidP="00E96E51">
            <w:pPr>
              <w:rPr>
                <w:rFonts w:ascii="Baskerville Old Face" w:hAnsi="Baskerville Old Face"/>
                <w:b/>
                <w:sz w:val="20"/>
                <w:szCs w:val="20"/>
              </w:rPr>
            </w:pPr>
            <w:r>
              <w:rPr>
                <w:rFonts w:ascii="Baskerville Old Face" w:hAnsi="Baskerville Old Face"/>
                <w:b/>
                <w:noProof/>
                <w:sz w:val="20"/>
                <w:szCs w:val="20"/>
              </w:rPr>
              <w:drawing>
                <wp:inline distT="0" distB="0" distL="0" distR="0">
                  <wp:extent cx="1504950" cy="668867"/>
                  <wp:effectExtent l="1905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34" cstate="print"/>
                          <a:srcRect/>
                          <a:stretch>
                            <a:fillRect/>
                          </a:stretch>
                        </pic:blipFill>
                        <pic:spPr bwMode="auto">
                          <a:xfrm>
                            <a:off x="0" y="0"/>
                            <a:ext cx="1504950" cy="668867"/>
                          </a:xfrm>
                          <a:prstGeom prst="rect">
                            <a:avLst/>
                          </a:prstGeom>
                          <a:noFill/>
                          <a:ln w="9525">
                            <a:noFill/>
                            <a:miter lim="800000"/>
                            <a:headEnd/>
                            <a:tailEnd/>
                          </a:ln>
                        </pic:spPr>
                      </pic:pic>
                    </a:graphicData>
                  </a:graphic>
                </wp:inline>
              </w:drawing>
            </w:r>
          </w:p>
          <w:p w:rsidR="00E96E51" w:rsidRDefault="00E96E51" w:rsidP="00E96E51">
            <w:pPr>
              <w:rPr>
                <w:rFonts w:ascii="Baskerville Old Face" w:hAnsi="Baskerville Old Face"/>
                <w:sz w:val="16"/>
                <w:szCs w:val="16"/>
              </w:rPr>
            </w:pPr>
            <w:r>
              <w:rPr>
                <w:rFonts w:ascii="Baskerville Old Face" w:hAnsi="Baskerville Old Face"/>
                <w:sz w:val="16"/>
                <w:szCs w:val="16"/>
              </w:rPr>
              <w:t>N. This weapon was used in North Africa at some time from 6/40-5/43 within the limits of its own given dates.</w:t>
            </w:r>
          </w:p>
          <w:p w:rsidR="00E96E51" w:rsidRDefault="00E96E51" w:rsidP="00E96E51">
            <w:pPr>
              <w:rPr>
                <w:rFonts w:ascii="Baskerville Old Face" w:hAnsi="Baskerville Old Face"/>
                <w:sz w:val="16"/>
                <w:szCs w:val="16"/>
              </w:rPr>
            </w:pPr>
            <w:r>
              <w:rPr>
                <w:rFonts w:ascii="Baskerville Old Face" w:hAnsi="Baskerville Old Face"/>
                <w:sz w:val="16"/>
                <w:szCs w:val="16"/>
              </w:rPr>
              <w:t>P. This weapon was used in PTO at tome time from 12/41-8/45, within limits of its own given dates.</w:t>
            </w:r>
          </w:p>
          <w:p w:rsidR="00AE203D" w:rsidRDefault="00E96E51" w:rsidP="00E96E51">
            <w:pPr>
              <w:rPr>
                <w:rFonts w:ascii="Baskerville Old Face" w:hAnsi="Baskerville Old Face"/>
                <w:b/>
                <w:sz w:val="20"/>
                <w:szCs w:val="20"/>
              </w:rPr>
            </w:pPr>
            <w:r>
              <w:rPr>
                <w:rFonts w:ascii="Baskerville Old Face" w:hAnsi="Baskerville Old Face"/>
                <w:sz w:val="16"/>
                <w:szCs w:val="16"/>
              </w:rPr>
              <w:t>+ The 4.2-in is towed by a vehicle--not carried in it like other 107mm mortars (C10.1 &amp; Footnote 26).</w:t>
            </w:r>
          </w:p>
        </w:tc>
      </w:tr>
      <w:tr w:rsidR="00E96E51" w:rsidRPr="001373BF" w:rsidTr="004D1529">
        <w:trPr>
          <w:trHeight w:val="2736"/>
        </w:trPr>
        <w:tc>
          <w:tcPr>
            <w:tcW w:w="4536" w:type="dxa"/>
          </w:tcPr>
          <w:p w:rsidR="00E96E51" w:rsidRDefault="00E96E51" w:rsidP="00E96E51">
            <w:pPr>
              <w:rPr>
                <w:rFonts w:ascii="Baskerville Old Face" w:hAnsi="Baskerville Old Face"/>
                <w:b/>
                <w:sz w:val="20"/>
                <w:szCs w:val="20"/>
              </w:rPr>
            </w:pPr>
            <w:r>
              <w:rPr>
                <w:rFonts w:ascii="Baskerville Old Face" w:hAnsi="Baskerville Old Face"/>
                <w:b/>
                <w:sz w:val="20"/>
                <w:szCs w:val="20"/>
              </w:rPr>
              <w:lastRenderedPageBreak/>
              <w:t>4. OQF 25mm Hotchkiss</w:t>
            </w:r>
          </w:p>
          <w:p w:rsidR="00E96E51" w:rsidRDefault="00E96E51" w:rsidP="00E96E51">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74470" cy="651224"/>
                  <wp:effectExtent l="1905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35" cstate="print"/>
                          <a:srcRect/>
                          <a:stretch>
                            <a:fillRect/>
                          </a:stretch>
                        </pic:blipFill>
                        <pic:spPr bwMode="auto">
                          <a:xfrm>
                            <a:off x="0" y="0"/>
                            <a:ext cx="1474470" cy="651224"/>
                          </a:xfrm>
                          <a:prstGeom prst="rect">
                            <a:avLst/>
                          </a:prstGeom>
                          <a:noFill/>
                          <a:ln w="9525">
                            <a:noFill/>
                            <a:miter lim="800000"/>
                            <a:headEnd/>
                            <a:tailEnd/>
                          </a:ln>
                        </pic:spPr>
                      </pic:pic>
                    </a:graphicData>
                  </a:graphic>
                </wp:inline>
              </w:drawing>
            </w:r>
          </w:p>
          <w:p w:rsidR="00E96E51" w:rsidRPr="00CC4034" w:rsidRDefault="00E96E51" w:rsidP="00E96E51">
            <w:pPr>
              <w:rPr>
                <w:rFonts w:ascii="Baskerville Old Face" w:hAnsi="Baskerville Old Face"/>
                <w:sz w:val="16"/>
                <w:szCs w:val="16"/>
              </w:rPr>
            </w:pPr>
            <w:r w:rsidRPr="00CC4034">
              <w:rPr>
                <w:rFonts w:ascii="Baskerville Old Face" w:hAnsi="Baskerville Old Face"/>
                <w:sz w:val="16"/>
                <w:szCs w:val="16"/>
              </w:rPr>
              <w:t xml:space="preserve">B. In a scenario set between 1941 &amp; 8/43 inclusive, this Gun may be carried </w:t>
            </w:r>
            <w:r w:rsidRPr="00CC4034">
              <w:rPr>
                <w:rFonts w:ascii="Baskerville Old Face" w:hAnsi="Baskerville Old Face"/>
                <w:i/>
                <w:sz w:val="16"/>
                <w:szCs w:val="16"/>
              </w:rPr>
              <w:t xml:space="preserve">en portee </w:t>
            </w:r>
            <w:r w:rsidRPr="00CC4034">
              <w:rPr>
                <w:rFonts w:ascii="Baskerville Old Face" w:hAnsi="Baskerville Old Face"/>
                <w:sz w:val="16"/>
                <w:szCs w:val="16"/>
              </w:rPr>
              <w:t>(C10.5).</w:t>
            </w:r>
            <w:r>
              <w:rPr>
                <w:rFonts w:ascii="Baskerville Old Face" w:hAnsi="Baskerville Old Face"/>
                <w:sz w:val="16"/>
                <w:szCs w:val="16"/>
              </w:rPr>
              <w:t xml:space="preserve">  The 25LL AT may be porteed only by a 15-cwt Truck.</w:t>
            </w:r>
          </w:p>
          <w:p w:rsidR="00E96E51" w:rsidRDefault="00E96E51" w:rsidP="00E96E51">
            <w:pPr>
              <w:rPr>
                <w:rFonts w:ascii="Baskerville Old Face" w:hAnsi="Baskerville Old Face"/>
                <w:sz w:val="16"/>
                <w:szCs w:val="16"/>
              </w:rPr>
            </w:pPr>
            <w:r>
              <w:rPr>
                <w:rFonts w:ascii="Baskerville Old Face" w:hAnsi="Baskerville Old Face"/>
                <w:sz w:val="16"/>
                <w:szCs w:val="16"/>
              </w:rPr>
              <w:t>N. This weapon was used in North Africa at some time from 6/40-5/43 within the limits of its own given dates.</w:t>
            </w:r>
          </w:p>
          <w:p w:rsidR="00E96E51" w:rsidRDefault="00E96E51" w:rsidP="004F28AB">
            <w:pPr>
              <w:rPr>
                <w:rFonts w:ascii="Baskerville Old Face" w:hAnsi="Baskerville Old Face"/>
                <w:b/>
                <w:sz w:val="20"/>
                <w:szCs w:val="20"/>
              </w:rPr>
            </w:pPr>
          </w:p>
        </w:tc>
        <w:tc>
          <w:tcPr>
            <w:tcW w:w="4536" w:type="dxa"/>
          </w:tcPr>
          <w:p w:rsidR="00445DF8" w:rsidRDefault="00445DF8" w:rsidP="00445DF8">
            <w:pPr>
              <w:rPr>
                <w:rFonts w:ascii="Baskerville Old Face" w:hAnsi="Baskerville Old Face"/>
                <w:b/>
                <w:sz w:val="20"/>
                <w:szCs w:val="20"/>
              </w:rPr>
            </w:pPr>
            <w:r>
              <w:rPr>
                <w:rFonts w:ascii="Baskerville Old Face" w:hAnsi="Baskerville Old Face"/>
                <w:b/>
                <w:sz w:val="20"/>
                <w:szCs w:val="20"/>
              </w:rPr>
              <w:t>5. OQF 2-Pounder</w:t>
            </w:r>
          </w:p>
          <w:p w:rsidR="00445DF8" w:rsidRDefault="00445DF8" w:rsidP="00445DF8">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51610" cy="653225"/>
                  <wp:effectExtent l="1905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36" cstate="print"/>
                          <a:srcRect/>
                          <a:stretch>
                            <a:fillRect/>
                          </a:stretch>
                        </pic:blipFill>
                        <pic:spPr bwMode="auto">
                          <a:xfrm>
                            <a:off x="0" y="0"/>
                            <a:ext cx="1451610" cy="653225"/>
                          </a:xfrm>
                          <a:prstGeom prst="rect">
                            <a:avLst/>
                          </a:prstGeom>
                          <a:noFill/>
                          <a:ln w="9525">
                            <a:noFill/>
                            <a:miter lim="800000"/>
                            <a:headEnd/>
                            <a:tailEnd/>
                          </a:ln>
                        </pic:spPr>
                      </pic:pic>
                    </a:graphicData>
                  </a:graphic>
                </wp:inline>
              </w:drawing>
            </w:r>
          </w:p>
          <w:p w:rsidR="00445DF8" w:rsidRDefault="00445DF8" w:rsidP="00445DF8">
            <w:pPr>
              <w:rPr>
                <w:rFonts w:ascii="Baskerville Old Face" w:hAnsi="Baskerville Old Face"/>
                <w:sz w:val="16"/>
                <w:szCs w:val="16"/>
              </w:rPr>
            </w:pPr>
            <w:r w:rsidRPr="00CC4034">
              <w:rPr>
                <w:rFonts w:ascii="Baskerville Old Face" w:hAnsi="Baskerville Old Face"/>
                <w:sz w:val="16"/>
                <w:szCs w:val="16"/>
              </w:rPr>
              <w:t xml:space="preserve">B. In a scenario set between 1941 &amp; 8/43 inclusive, this Gun may be carried </w:t>
            </w:r>
            <w:r w:rsidRPr="00CC4034">
              <w:rPr>
                <w:rFonts w:ascii="Baskerville Old Face" w:hAnsi="Baskerville Old Face"/>
                <w:i/>
                <w:sz w:val="16"/>
                <w:szCs w:val="16"/>
              </w:rPr>
              <w:t xml:space="preserve">en portee </w:t>
            </w:r>
            <w:r w:rsidRPr="00CC4034">
              <w:rPr>
                <w:rFonts w:ascii="Baskerville Old Face" w:hAnsi="Baskerville Old Face"/>
                <w:sz w:val="16"/>
                <w:szCs w:val="16"/>
              </w:rPr>
              <w:t>(C10.5).</w:t>
            </w:r>
            <w:r>
              <w:rPr>
                <w:rFonts w:ascii="Baskerville Old Face" w:hAnsi="Baskerville Old Face"/>
                <w:sz w:val="16"/>
                <w:szCs w:val="16"/>
              </w:rPr>
              <w:t xml:space="preserve">  The 40L AT may be porteed only by a 30-cwt Lorry.</w:t>
            </w:r>
          </w:p>
          <w:p w:rsidR="00E96E51" w:rsidRDefault="00445DF8" w:rsidP="00445DF8">
            <w:pPr>
              <w:rPr>
                <w:rFonts w:ascii="Baskerville Old Face" w:hAnsi="Baskerville Old Face"/>
                <w:b/>
                <w:sz w:val="20"/>
                <w:szCs w:val="20"/>
              </w:rPr>
            </w:pPr>
            <w:r>
              <w:rPr>
                <w:rFonts w:ascii="Baskerville Old Face" w:hAnsi="Baskerville Old Face"/>
                <w:sz w:val="16"/>
                <w:szCs w:val="16"/>
              </w:rPr>
              <w:t>C.  When using Limbered Fire, the Barrel Length modification (C4.1) on the counter Limbered side is used for To Hit purposes; the Basic To Kill #, however, is still determined using the Caliber Size and Length printed on the unlimbered side.</w:t>
            </w:r>
          </w:p>
        </w:tc>
        <w:tc>
          <w:tcPr>
            <w:tcW w:w="4536" w:type="dxa"/>
          </w:tcPr>
          <w:p w:rsidR="00445DF8" w:rsidRDefault="00445DF8" w:rsidP="00445DF8">
            <w:pPr>
              <w:rPr>
                <w:rFonts w:ascii="Baskerville Old Face" w:hAnsi="Baskerville Old Face"/>
                <w:b/>
                <w:sz w:val="20"/>
                <w:szCs w:val="20"/>
              </w:rPr>
            </w:pPr>
            <w:r>
              <w:rPr>
                <w:rFonts w:ascii="Baskerville Old Face" w:hAnsi="Baskerville Old Face"/>
                <w:b/>
                <w:sz w:val="20"/>
                <w:szCs w:val="20"/>
              </w:rPr>
              <w:t>5. OQF 2-Pounder</w:t>
            </w:r>
          </w:p>
          <w:p w:rsidR="00445DF8" w:rsidRDefault="00445DF8" w:rsidP="00445DF8">
            <w:pPr>
              <w:rPr>
                <w:rFonts w:ascii="Baskerville Old Face" w:hAnsi="Baskerville Old Face"/>
                <w:sz w:val="16"/>
                <w:szCs w:val="16"/>
              </w:rPr>
            </w:pPr>
            <w:r>
              <w:rPr>
                <w:rFonts w:ascii="Baskerville Old Face" w:hAnsi="Baskerville Old Face"/>
                <w:sz w:val="16"/>
                <w:szCs w:val="16"/>
              </w:rPr>
              <w:t>N. This weapon was used in North Africa at some time from 6/40-5/43 within the limits of its own given dates</w:t>
            </w:r>
          </w:p>
          <w:p w:rsidR="00445DF8" w:rsidRDefault="00445DF8" w:rsidP="00445DF8">
            <w:pPr>
              <w:rPr>
                <w:rFonts w:ascii="Baskerville Old Face" w:hAnsi="Baskerville Old Face"/>
                <w:sz w:val="16"/>
                <w:szCs w:val="16"/>
              </w:rPr>
            </w:pPr>
            <w:r>
              <w:rPr>
                <w:rFonts w:ascii="Baskerville Old Face" w:hAnsi="Baskerville Old Face"/>
                <w:sz w:val="16"/>
                <w:szCs w:val="16"/>
              </w:rPr>
              <w:t>P. This weapon was used in PTO at tome time from 12/41-8/45, within limits of its own given dates.</w:t>
            </w:r>
          </w:p>
          <w:p w:rsidR="00E96E51" w:rsidRDefault="00E96E51" w:rsidP="00E729E6">
            <w:pPr>
              <w:rPr>
                <w:rFonts w:ascii="Baskerville Old Face" w:hAnsi="Baskerville Old Face"/>
                <w:b/>
                <w:sz w:val="20"/>
                <w:szCs w:val="20"/>
              </w:rPr>
            </w:pPr>
          </w:p>
        </w:tc>
      </w:tr>
      <w:tr w:rsidR="001339E2" w:rsidRPr="001373BF" w:rsidTr="004D1529">
        <w:trPr>
          <w:trHeight w:val="2736"/>
        </w:trPr>
        <w:tc>
          <w:tcPr>
            <w:tcW w:w="4536" w:type="dxa"/>
          </w:tcPr>
          <w:p w:rsidR="001339E2" w:rsidRDefault="001339E2" w:rsidP="00445DF8">
            <w:pPr>
              <w:rPr>
                <w:rFonts w:ascii="Baskerville Old Face" w:hAnsi="Baskerville Old Face"/>
                <w:b/>
                <w:sz w:val="20"/>
                <w:szCs w:val="20"/>
              </w:rPr>
            </w:pPr>
            <w:r>
              <w:rPr>
                <w:rFonts w:ascii="Baskerville Old Face" w:hAnsi="Baskerville Old Face"/>
                <w:b/>
                <w:sz w:val="20"/>
                <w:szCs w:val="20"/>
              </w:rPr>
              <w:t>6. OQF 6-Pounder</w:t>
            </w:r>
          </w:p>
          <w:p w:rsidR="001339E2" w:rsidRDefault="001339E2" w:rsidP="00445DF8">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28750" cy="662781"/>
                  <wp:effectExtent l="19050" t="0" r="0" b="0"/>
                  <wp:docPr id="1021"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37" cstate="print"/>
                          <a:srcRect/>
                          <a:stretch>
                            <a:fillRect/>
                          </a:stretch>
                        </pic:blipFill>
                        <pic:spPr bwMode="auto">
                          <a:xfrm>
                            <a:off x="0" y="0"/>
                            <a:ext cx="1428750" cy="662781"/>
                          </a:xfrm>
                          <a:prstGeom prst="rect">
                            <a:avLst/>
                          </a:prstGeom>
                          <a:noFill/>
                          <a:ln w="9525">
                            <a:noFill/>
                            <a:miter lim="800000"/>
                            <a:headEnd/>
                            <a:tailEnd/>
                          </a:ln>
                        </pic:spPr>
                      </pic:pic>
                    </a:graphicData>
                  </a:graphic>
                </wp:inline>
              </w:drawing>
            </w:r>
          </w:p>
          <w:p w:rsidR="001339E2" w:rsidRDefault="001339E2" w:rsidP="00445DF8">
            <w:pPr>
              <w:rPr>
                <w:rFonts w:ascii="Baskerville Old Face" w:hAnsi="Baskerville Old Face"/>
                <w:sz w:val="16"/>
                <w:szCs w:val="16"/>
              </w:rPr>
            </w:pPr>
            <w:r w:rsidRPr="007B1463">
              <w:rPr>
                <w:rFonts w:ascii="Baskerville Old Face" w:hAnsi="Baskerville Old Face" w:cs="Times New Roman"/>
                <w:sz w:val="16"/>
                <w:szCs w:val="16"/>
              </w:rPr>
              <w:t>†</w:t>
            </w:r>
            <w:r>
              <w:rPr>
                <w:rFonts w:ascii="Baskerville Old Face" w:hAnsi="Baskerville Old Face" w:cs="Times New Roman"/>
                <w:sz w:val="16"/>
                <w:szCs w:val="16"/>
              </w:rPr>
              <w:t xml:space="preserve">  HE with Depletion # of "7" becomes available in February 1943.</w:t>
            </w:r>
          </w:p>
          <w:p w:rsidR="001339E2" w:rsidRDefault="001339E2" w:rsidP="00445DF8">
            <w:pPr>
              <w:rPr>
                <w:rFonts w:ascii="Baskerville Old Face" w:hAnsi="Baskerville Old Face"/>
                <w:sz w:val="16"/>
                <w:szCs w:val="16"/>
              </w:rPr>
            </w:pPr>
            <w:r w:rsidRPr="00CC4034">
              <w:rPr>
                <w:rFonts w:ascii="Baskerville Old Face" w:hAnsi="Baskerville Old Face"/>
                <w:sz w:val="16"/>
                <w:szCs w:val="16"/>
              </w:rPr>
              <w:t xml:space="preserve">B. In a scenario set between 1941 &amp; 8/43 inclusive, this Gun may be carried </w:t>
            </w:r>
            <w:r w:rsidRPr="00CC4034">
              <w:rPr>
                <w:rFonts w:ascii="Baskerville Old Face" w:hAnsi="Baskerville Old Face"/>
                <w:i/>
                <w:sz w:val="16"/>
                <w:szCs w:val="16"/>
              </w:rPr>
              <w:t xml:space="preserve">en portee </w:t>
            </w:r>
            <w:r w:rsidRPr="00CC4034">
              <w:rPr>
                <w:rFonts w:ascii="Baskerville Old Face" w:hAnsi="Baskerville Old Face"/>
                <w:sz w:val="16"/>
                <w:szCs w:val="16"/>
              </w:rPr>
              <w:t>(C10.5).</w:t>
            </w:r>
            <w:r>
              <w:rPr>
                <w:rFonts w:ascii="Baskerville Old Face" w:hAnsi="Baskerville Old Face"/>
                <w:sz w:val="16"/>
                <w:szCs w:val="16"/>
              </w:rPr>
              <w:t xml:space="preserve">  The 57L AT may be porteed only by a 3-ton Lorry.</w:t>
            </w:r>
          </w:p>
          <w:p w:rsidR="001339E2" w:rsidRDefault="001339E2" w:rsidP="00445DF8">
            <w:pPr>
              <w:rPr>
                <w:rFonts w:ascii="Baskerville Old Face" w:hAnsi="Baskerville Old Face"/>
                <w:sz w:val="16"/>
                <w:szCs w:val="16"/>
              </w:rPr>
            </w:pPr>
            <w:r>
              <w:rPr>
                <w:rFonts w:ascii="Baskerville Old Face" w:hAnsi="Baskerville Old Face"/>
                <w:sz w:val="16"/>
                <w:szCs w:val="16"/>
              </w:rPr>
              <w:t>N. This weapon was used in North Africa at some time from 6/40-5/43 within the limits of its own given dates.</w:t>
            </w:r>
          </w:p>
          <w:p w:rsidR="001339E2" w:rsidRDefault="001339E2" w:rsidP="00445DF8">
            <w:pPr>
              <w:rPr>
                <w:rFonts w:ascii="Baskerville Old Face" w:hAnsi="Baskerville Old Face"/>
                <w:b/>
                <w:sz w:val="20"/>
                <w:szCs w:val="20"/>
              </w:rPr>
            </w:pPr>
            <w:r>
              <w:rPr>
                <w:rFonts w:ascii="Baskerville Old Face" w:hAnsi="Baskerville Old Face"/>
                <w:sz w:val="16"/>
                <w:szCs w:val="16"/>
              </w:rPr>
              <w:t>P. This weapon was used in PTO at tome time from 12/41-8/45, within limits of its own given dates.</w:t>
            </w:r>
          </w:p>
        </w:tc>
        <w:tc>
          <w:tcPr>
            <w:tcW w:w="4536" w:type="dxa"/>
          </w:tcPr>
          <w:p w:rsidR="001339E2" w:rsidRDefault="001339E2" w:rsidP="00445DF8">
            <w:pPr>
              <w:rPr>
                <w:rFonts w:ascii="Baskerville Old Face" w:hAnsi="Baskerville Old Face"/>
                <w:b/>
                <w:sz w:val="20"/>
                <w:szCs w:val="20"/>
              </w:rPr>
            </w:pPr>
            <w:r>
              <w:rPr>
                <w:rFonts w:ascii="Baskerville Old Face" w:hAnsi="Baskerville Old Face"/>
                <w:b/>
                <w:sz w:val="20"/>
                <w:szCs w:val="20"/>
              </w:rPr>
              <w:t>7. OQF 17/25-Pounder</w:t>
            </w:r>
          </w:p>
          <w:p w:rsidR="001339E2" w:rsidRDefault="001339E2" w:rsidP="00445DF8">
            <w:pPr>
              <w:rPr>
                <w:rFonts w:ascii="Baskerville Old Face" w:hAnsi="Baskerville Old Face"/>
                <w:b/>
                <w:sz w:val="20"/>
                <w:szCs w:val="20"/>
              </w:rPr>
            </w:pPr>
            <w:r>
              <w:rPr>
                <w:rFonts w:ascii="Baskerville Old Face" w:hAnsi="Baskerville Old Face"/>
                <w:b/>
                <w:noProof/>
                <w:sz w:val="20"/>
                <w:szCs w:val="20"/>
              </w:rPr>
              <w:drawing>
                <wp:inline distT="0" distB="0" distL="0" distR="0">
                  <wp:extent cx="1504950" cy="693949"/>
                  <wp:effectExtent l="19050" t="0" r="0" b="0"/>
                  <wp:docPr id="1022"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38" cstate="print"/>
                          <a:srcRect/>
                          <a:stretch>
                            <a:fillRect/>
                          </a:stretch>
                        </pic:blipFill>
                        <pic:spPr bwMode="auto">
                          <a:xfrm>
                            <a:off x="0" y="0"/>
                            <a:ext cx="1504950" cy="693949"/>
                          </a:xfrm>
                          <a:prstGeom prst="rect">
                            <a:avLst/>
                          </a:prstGeom>
                          <a:noFill/>
                          <a:ln w="9525">
                            <a:noFill/>
                            <a:miter lim="800000"/>
                            <a:headEnd/>
                            <a:tailEnd/>
                          </a:ln>
                        </pic:spPr>
                      </pic:pic>
                    </a:graphicData>
                  </a:graphic>
                </wp:inline>
              </w:drawing>
            </w:r>
          </w:p>
          <w:p w:rsidR="001339E2" w:rsidRDefault="001339E2" w:rsidP="00445DF8">
            <w:pPr>
              <w:rPr>
                <w:rFonts w:ascii="Baskerville Old Face" w:hAnsi="Baskerville Old Face"/>
                <w:sz w:val="16"/>
                <w:szCs w:val="16"/>
              </w:rPr>
            </w:pPr>
            <w:r>
              <w:rPr>
                <w:rFonts w:ascii="Baskerville Old Face" w:hAnsi="Baskerville Old Face"/>
                <w:sz w:val="16"/>
                <w:szCs w:val="16"/>
              </w:rPr>
              <w:t>N. This weapon was used in North Africa at some time from 6/40-5/43 within the limits of its own given dates.</w:t>
            </w:r>
          </w:p>
          <w:p w:rsidR="001339E2" w:rsidRDefault="001339E2" w:rsidP="00445DF8">
            <w:pPr>
              <w:rPr>
                <w:rFonts w:ascii="Baskerville Old Face" w:hAnsi="Baskerville Old Face"/>
                <w:b/>
                <w:sz w:val="20"/>
                <w:szCs w:val="20"/>
              </w:rPr>
            </w:pPr>
          </w:p>
        </w:tc>
        <w:tc>
          <w:tcPr>
            <w:tcW w:w="4536" w:type="dxa"/>
          </w:tcPr>
          <w:p w:rsidR="001339E2" w:rsidRDefault="001339E2" w:rsidP="004F28AB">
            <w:pPr>
              <w:rPr>
                <w:rFonts w:ascii="Baskerville Old Face" w:hAnsi="Baskerville Old Face"/>
                <w:b/>
                <w:sz w:val="20"/>
                <w:szCs w:val="20"/>
              </w:rPr>
            </w:pPr>
            <w:r>
              <w:rPr>
                <w:rFonts w:ascii="Baskerville Old Face" w:hAnsi="Baskerville Old Face"/>
                <w:b/>
                <w:sz w:val="20"/>
                <w:szCs w:val="20"/>
              </w:rPr>
              <w:t>8. OQF 17-Pounder</w:t>
            </w:r>
          </w:p>
          <w:p w:rsidR="001339E2" w:rsidRDefault="001339E2" w:rsidP="004F28AB">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66850" cy="664157"/>
                  <wp:effectExtent l="19050" t="0" r="0" b="0"/>
                  <wp:docPr id="1026"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39" cstate="print"/>
                          <a:srcRect/>
                          <a:stretch>
                            <a:fillRect/>
                          </a:stretch>
                        </pic:blipFill>
                        <pic:spPr bwMode="auto">
                          <a:xfrm>
                            <a:off x="0" y="0"/>
                            <a:ext cx="1466850" cy="664157"/>
                          </a:xfrm>
                          <a:prstGeom prst="rect">
                            <a:avLst/>
                          </a:prstGeom>
                          <a:noFill/>
                          <a:ln w="9525">
                            <a:noFill/>
                            <a:miter lim="800000"/>
                            <a:headEnd/>
                            <a:tailEnd/>
                          </a:ln>
                        </pic:spPr>
                      </pic:pic>
                    </a:graphicData>
                  </a:graphic>
                </wp:inline>
              </w:drawing>
            </w:r>
          </w:p>
          <w:p w:rsidR="001339E2" w:rsidRDefault="001339E2" w:rsidP="004F28AB">
            <w:pPr>
              <w:rPr>
                <w:rFonts w:ascii="Baskerville Old Face" w:hAnsi="Baskerville Old Face"/>
                <w:sz w:val="16"/>
                <w:szCs w:val="16"/>
              </w:rPr>
            </w:pPr>
            <w:r w:rsidRPr="00CC4034">
              <w:rPr>
                <w:rFonts w:ascii="Baskerville Old Face" w:hAnsi="Baskerville Old Face"/>
                <w:sz w:val="16"/>
                <w:szCs w:val="16"/>
              </w:rPr>
              <w:t xml:space="preserve">B. In a scenario set between 1941 &amp; 8/43 inclusive, this Gun may be carried </w:t>
            </w:r>
            <w:r w:rsidRPr="00CC4034">
              <w:rPr>
                <w:rFonts w:ascii="Baskerville Old Face" w:hAnsi="Baskerville Old Face"/>
                <w:i/>
                <w:sz w:val="16"/>
                <w:szCs w:val="16"/>
              </w:rPr>
              <w:t xml:space="preserve">en portee </w:t>
            </w:r>
            <w:r w:rsidRPr="00CC4034">
              <w:rPr>
                <w:rFonts w:ascii="Baskerville Old Face" w:hAnsi="Baskerville Old Face"/>
                <w:sz w:val="16"/>
                <w:szCs w:val="16"/>
              </w:rPr>
              <w:t>(C10.5).</w:t>
            </w:r>
            <w:r>
              <w:rPr>
                <w:rFonts w:ascii="Baskerville Old Face" w:hAnsi="Baskerville Old Face"/>
                <w:sz w:val="16"/>
                <w:szCs w:val="16"/>
              </w:rPr>
              <w:t xml:space="preserve">  The 76LL AT may be porteed only by a 30-cwt Lorry.</w:t>
            </w:r>
          </w:p>
          <w:p w:rsidR="001339E2" w:rsidRPr="0063013C" w:rsidRDefault="001339E2" w:rsidP="004F28AB">
            <w:pPr>
              <w:rPr>
                <w:rFonts w:ascii="Baskerville Old Face" w:hAnsi="Baskerville Old Face"/>
                <w:sz w:val="16"/>
                <w:szCs w:val="16"/>
              </w:rPr>
            </w:pPr>
            <w:r>
              <w:rPr>
                <w:rFonts w:ascii="Baskerville Old Face" w:hAnsi="Baskerville Old Face"/>
                <w:sz w:val="16"/>
                <w:szCs w:val="16"/>
              </w:rPr>
              <w:t>N. This weapon was used in North Africa at some time from 6/40-5/43 within the limits of its own given dates.</w:t>
            </w:r>
          </w:p>
        </w:tc>
      </w:tr>
      <w:tr w:rsidR="001339E2" w:rsidRPr="001373BF" w:rsidTr="004D1529">
        <w:trPr>
          <w:trHeight w:val="2736"/>
        </w:trPr>
        <w:tc>
          <w:tcPr>
            <w:tcW w:w="4536" w:type="dxa"/>
          </w:tcPr>
          <w:p w:rsidR="001339E2" w:rsidRDefault="001339E2" w:rsidP="001339E2">
            <w:pPr>
              <w:rPr>
                <w:rFonts w:ascii="Baskerville Old Face" w:hAnsi="Baskerville Old Face"/>
                <w:b/>
                <w:sz w:val="20"/>
                <w:szCs w:val="20"/>
              </w:rPr>
            </w:pPr>
            <w:r>
              <w:rPr>
                <w:rFonts w:ascii="Baskerville Old Face" w:hAnsi="Baskerville Old Face"/>
                <w:b/>
                <w:sz w:val="20"/>
                <w:szCs w:val="20"/>
              </w:rPr>
              <w:t>9. OQF M1A1 75mm Pack Howitzer</w:t>
            </w:r>
          </w:p>
          <w:p w:rsidR="001339E2" w:rsidRDefault="001339E2" w:rsidP="001339E2">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74470" cy="692182"/>
                  <wp:effectExtent l="19050" t="0" r="0" b="0"/>
                  <wp:docPr id="1029"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40" cstate="print"/>
                          <a:srcRect/>
                          <a:stretch>
                            <a:fillRect/>
                          </a:stretch>
                        </pic:blipFill>
                        <pic:spPr bwMode="auto">
                          <a:xfrm>
                            <a:off x="0" y="0"/>
                            <a:ext cx="1474470" cy="692182"/>
                          </a:xfrm>
                          <a:prstGeom prst="rect">
                            <a:avLst/>
                          </a:prstGeom>
                          <a:noFill/>
                          <a:ln w="9525">
                            <a:noFill/>
                            <a:miter lim="800000"/>
                            <a:headEnd/>
                            <a:tailEnd/>
                          </a:ln>
                        </pic:spPr>
                      </pic:pic>
                    </a:graphicData>
                  </a:graphic>
                </wp:inline>
              </w:drawing>
            </w:r>
          </w:p>
          <w:p w:rsidR="001339E2" w:rsidRDefault="001339E2" w:rsidP="001339E2">
            <w:pPr>
              <w:rPr>
                <w:rFonts w:ascii="Baskerville Old Face" w:hAnsi="Baskerville Old Face"/>
                <w:sz w:val="16"/>
                <w:szCs w:val="16"/>
              </w:rPr>
            </w:pPr>
            <w:r>
              <w:rPr>
                <w:rFonts w:ascii="Baskerville Old Face" w:hAnsi="Baskerville Old Face"/>
                <w:sz w:val="16"/>
                <w:szCs w:val="16"/>
              </w:rPr>
              <w:t>D. This Gun may be Animal-Packed.</w:t>
            </w:r>
          </w:p>
          <w:p w:rsidR="001339E2" w:rsidRDefault="001339E2" w:rsidP="001339E2">
            <w:pPr>
              <w:rPr>
                <w:rFonts w:ascii="Baskerville Old Face" w:hAnsi="Baskerville Old Face"/>
                <w:sz w:val="16"/>
                <w:szCs w:val="16"/>
              </w:rPr>
            </w:pPr>
            <w:r>
              <w:rPr>
                <w:rFonts w:ascii="Baskerville Old Face" w:hAnsi="Baskerville Old Face"/>
                <w:sz w:val="16"/>
                <w:szCs w:val="16"/>
              </w:rPr>
              <w:t>P. This weapon was used in PTO at tome time from 12/41-8/45, within limits of its own given dates.</w:t>
            </w:r>
          </w:p>
          <w:p w:rsidR="001339E2" w:rsidRDefault="001339E2" w:rsidP="00445DF8">
            <w:pPr>
              <w:rPr>
                <w:rFonts w:ascii="Baskerville Old Face" w:hAnsi="Baskerville Old Face"/>
                <w:b/>
                <w:sz w:val="20"/>
                <w:szCs w:val="20"/>
              </w:rPr>
            </w:pPr>
          </w:p>
        </w:tc>
        <w:tc>
          <w:tcPr>
            <w:tcW w:w="4536" w:type="dxa"/>
          </w:tcPr>
          <w:p w:rsidR="001339E2" w:rsidRDefault="001339E2" w:rsidP="004F28AB">
            <w:pPr>
              <w:rPr>
                <w:rFonts w:ascii="Baskerville Old Face" w:hAnsi="Baskerville Old Face"/>
                <w:b/>
                <w:sz w:val="20"/>
                <w:szCs w:val="20"/>
              </w:rPr>
            </w:pPr>
            <w:r>
              <w:rPr>
                <w:rFonts w:ascii="Baskerville Old Face" w:hAnsi="Baskerville Old Face"/>
                <w:b/>
                <w:sz w:val="20"/>
                <w:szCs w:val="20"/>
              </w:rPr>
              <w:t xml:space="preserve">10.  Canon de 75 </w:t>
            </w:r>
            <w:proofErr w:type="spellStart"/>
            <w:r>
              <w:rPr>
                <w:rFonts w:ascii="Baskerville Old Face" w:hAnsi="Baskerville Old Face"/>
                <w:b/>
                <w:sz w:val="20"/>
                <w:szCs w:val="20"/>
              </w:rPr>
              <w:t>mle</w:t>
            </w:r>
            <w:proofErr w:type="spellEnd"/>
            <w:r>
              <w:rPr>
                <w:rFonts w:ascii="Baskerville Old Face" w:hAnsi="Baskerville Old Face"/>
                <w:b/>
                <w:sz w:val="20"/>
                <w:szCs w:val="20"/>
              </w:rPr>
              <w:t xml:space="preserve"> 1897</w:t>
            </w:r>
          </w:p>
          <w:p w:rsidR="001339E2" w:rsidRDefault="001339E2" w:rsidP="004F28AB">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51610" cy="669354"/>
                  <wp:effectExtent l="19050" t="0" r="0" b="0"/>
                  <wp:docPr id="1055"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41" cstate="print"/>
                          <a:srcRect/>
                          <a:stretch>
                            <a:fillRect/>
                          </a:stretch>
                        </pic:blipFill>
                        <pic:spPr bwMode="auto">
                          <a:xfrm>
                            <a:off x="0" y="0"/>
                            <a:ext cx="1451610" cy="669354"/>
                          </a:xfrm>
                          <a:prstGeom prst="rect">
                            <a:avLst/>
                          </a:prstGeom>
                          <a:noFill/>
                          <a:ln w="9525">
                            <a:noFill/>
                            <a:miter lim="800000"/>
                            <a:headEnd/>
                            <a:tailEnd/>
                          </a:ln>
                        </pic:spPr>
                      </pic:pic>
                    </a:graphicData>
                  </a:graphic>
                </wp:inline>
              </w:drawing>
            </w:r>
          </w:p>
          <w:p w:rsidR="001339E2" w:rsidRDefault="001339E2" w:rsidP="004F28AB">
            <w:pPr>
              <w:rPr>
                <w:rFonts w:ascii="Baskerville Old Face" w:hAnsi="Baskerville Old Face"/>
                <w:sz w:val="16"/>
                <w:szCs w:val="16"/>
              </w:rPr>
            </w:pPr>
            <w:r>
              <w:rPr>
                <w:rFonts w:ascii="Baskerville Old Face" w:hAnsi="Baskerville Old Face"/>
                <w:sz w:val="16"/>
                <w:szCs w:val="16"/>
              </w:rPr>
              <w:t>B</w:t>
            </w:r>
            <w:r w:rsidRPr="00CC4034">
              <w:rPr>
                <w:rFonts w:ascii="Baskerville Old Face" w:hAnsi="Baskerville Old Face"/>
                <w:sz w:val="16"/>
                <w:szCs w:val="16"/>
              </w:rPr>
              <w:t xml:space="preserve">. In a scenario set between 1941 &amp; 8/43 inclusive, this Gun may be carried </w:t>
            </w:r>
            <w:r w:rsidRPr="00CC4034">
              <w:rPr>
                <w:rFonts w:ascii="Baskerville Old Face" w:hAnsi="Baskerville Old Face"/>
                <w:i/>
                <w:sz w:val="16"/>
                <w:szCs w:val="16"/>
              </w:rPr>
              <w:t xml:space="preserve">en portee </w:t>
            </w:r>
            <w:r w:rsidRPr="00CC4034">
              <w:rPr>
                <w:rFonts w:ascii="Baskerville Old Face" w:hAnsi="Baskerville Old Face"/>
                <w:sz w:val="16"/>
                <w:szCs w:val="16"/>
              </w:rPr>
              <w:t>(C10.5).</w:t>
            </w:r>
            <w:r>
              <w:rPr>
                <w:rFonts w:ascii="Baskerville Old Face" w:hAnsi="Baskerville Old Face"/>
                <w:sz w:val="16"/>
                <w:szCs w:val="16"/>
              </w:rPr>
              <w:t xml:space="preserve">  The 75 ART may be porteed only by a 3-ton Lorry.</w:t>
            </w:r>
          </w:p>
          <w:p w:rsidR="001339E2" w:rsidRDefault="001339E2" w:rsidP="004F28AB">
            <w:pPr>
              <w:rPr>
                <w:rFonts w:ascii="Baskerville Old Face" w:hAnsi="Baskerville Old Face"/>
                <w:sz w:val="16"/>
                <w:szCs w:val="16"/>
              </w:rPr>
            </w:pPr>
            <w:r>
              <w:rPr>
                <w:rFonts w:ascii="Baskerville Old Face" w:hAnsi="Baskerville Old Face"/>
                <w:sz w:val="16"/>
                <w:szCs w:val="16"/>
              </w:rPr>
              <w:t>N. This weapon was used in North Africa at some time from 6/40-5/43 within the limits of its own given dates.</w:t>
            </w:r>
          </w:p>
          <w:p w:rsidR="001339E2" w:rsidRPr="0063013C" w:rsidRDefault="001339E2" w:rsidP="004F28AB">
            <w:pPr>
              <w:rPr>
                <w:rFonts w:ascii="Baskerville Old Face" w:hAnsi="Baskerville Old Face"/>
                <w:sz w:val="16"/>
                <w:szCs w:val="16"/>
              </w:rPr>
            </w:pPr>
          </w:p>
        </w:tc>
        <w:tc>
          <w:tcPr>
            <w:tcW w:w="4536" w:type="dxa"/>
          </w:tcPr>
          <w:p w:rsidR="001339E2" w:rsidRDefault="001339E2" w:rsidP="004F28AB">
            <w:pPr>
              <w:rPr>
                <w:rFonts w:ascii="Baskerville Old Face" w:hAnsi="Baskerville Old Face"/>
                <w:b/>
                <w:sz w:val="20"/>
                <w:szCs w:val="20"/>
              </w:rPr>
            </w:pPr>
            <w:r>
              <w:rPr>
                <w:rFonts w:ascii="Baskerville Old Face" w:hAnsi="Baskerville Old Face"/>
                <w:b/>
                <w:sz w:val="20"/>
                <w:szCs w:val="20"/>
              </w:rPr>
              <w:t>11.  OQF 18-Pounder</w:t>
            </w:r>
          </w:p>
          <w:p w:rsidR="001339E2" w:rsidRDefault="001339E2" w:rsidP="004F28AB">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66850" cy="676381"/>
                  <wp:effectExtent l="19050" t="0" r="0" b="0"/>
                  <wp:docPr id="2368"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42" cstate="print"/>
                          <a:srcRect/>
                          <a:stretch>
                            <a:fillRect/>
                          </a:stretch>
                        </pic:blipFill>
                        <pic:spPr bwMode="auto">
                          <a:xfrm>
                            <a:off x="0" y="0"/>
                            <a:ext cx="1466850" cy="676381"/>
                          </a:xfrm>
                          <a:prstGeom prst="rect">
                            <a:avLst/>
                          </a:prstGeom>
                          <a:noFill/>
                          <a:ln w="9525">
                            <a:noFill/>
                            <a:miter lim="800000"/>
                            <a:headEnd/>
                            <a:tailEnd/>
                          </a:ln>
                        </pic:spPr>
                      </pic:pic>
                    </a:graphicData>
                  </a:graphic>
                </wp:inline>
              </w:drawing>
            </w:r>
          </w:p>
          <w:p w:rsidR="001339E2" w:rsidRDefault="001339E2" w:rsidP="004F28AB">
            <w:pPr>
              <w:rPr>
                <w:rFonts w:ascii="Baskerville Old Face" w:hAnsi="Baskerville Old Face"/>
                <w:sz w:val="16"/>
                <w:szCs w:val="16"/>
              </w:rPr>
            </w:pPr>
            <w:r>
              <w:rPr>
                <w:rFonts w:ascii="Baskerville Old Face" w:hAnsi="Baskerville Old Face"/>
                <w:sz w:val="16"/>
                <w:szCs w:val="16"/>
              </w:rPr>
              <w:t>N. This weapon was used in North Africa at some time from 6/40-5/43 within the limits of its own given dates.</w:t>
            </w:r>
          </w:p>
          <w:p w:rsidR="001339E2" w:rsidRDefault="001339E2" w:rsidP="004F28AB">
            <w:pPr>
              <w:rPr>
                <w:rFonts w:ascii="Baskerville Old Face" w:hAnsi="Baskerville Old Face"/>
                <w:sz w:val="16"/>
                <w:szCs w:val="16"/>
              </w:rPr>
            </w:pPr>
            <w:r>
              <w:rPr>
                <w:rFonts w:ascii="Baskerville Old Face" w:hAnsi="Baskerville Old Face"/>
                <w:sz w:val="16"/>
                <w:szCs w:val="16"/>
              </w:rPr>
              <w:t>P. This weapon was used in PTO at tome time from 12/41-8/45, within limits of its own given dates.</w:t>
            </w:r>
          </w:p>
          <w:p w:rsidR="001339E2" w:rsidRDefault="001339E2" w:rsidP="004F28AB">
            <w:pPr>
              <w:rPr>
                <w:rFonts w:ascii="Baskerville Old Face" w:hAnsi="Baskerville Old Face"/>
                <w:b/>
                <w:sz w:val="20"/>
                <w:szCs w:val="20"/>
              </w:rPr>
            </w:pPr>
          </w:p>
        </w:tc>
      </w:tr>
      <w:tr w:rsidR="001339E2" w:rsidRPr="001373BF" w:rsidTr="004D1529">
        <w:trPr>
          <w:trHeight w:val="2736"/>
        </w:trPr>
        <w:tc>
          <w:tcPr>
            <w:tcW w:w="4536" w:type="dxa"/>
          </w:tcPr>
          <w:p w:rsidR="001339E2" w:rsidRDefault="001339E2" w:rsidP="001339E2">
            <w:pPr>
              <w:rPr>
                <w:rFonts w:ascii="Baskerville Old Face" w:hAnsi="Baskerville Old Face"/>
                <w:b/>
                <w:sz w:val="20"/>
                <w:szCs w:val="20"/>
              </w:rPr>
            </w:pPr>
            <w:r>
              <w:rPr>
                <w:rFonts w:ascii="Baskerville Old Face" w:hAnsi="Baskerville Old Face"/>
                <w:b/>
                <w:sz w:val="20"/>
                <w:szCs w:val="20"/>
              </w:rPr>
              <w:lastRenderedPageBreak/>
              <w:t xml:space="preserve">12.  OQF 25-Pounder Short "The Baby 25 </w:t>
            </w:r>
            <w:proofErr w:type="spellStart"/>
            <w:r>
              <w:rPr>
                <w:rFonts w:ascii="Baskerville Old Face" w:hAnsi="Baskerville Old Face"/>
                <w:b/>
                <w:sz w:val="20"/>
                <w:szCs w:val="20"/>
              </w:rPr>
              <w:t>pdr</w:t>
            </w:r>
            <w:proofErr w:type="spellEnd"/>
            <w:r>
              <w:rPr>
                <w:rFonts w:ascii="Baskerville Old Face" w:hAnsi="Baskerville Old Face"/>
                <w:b/>
                <w:sz w:val="20"/>
                <w:szCs w:val="20"/>
              </w:rPr>
              <w:t>"</w:t>
            </w:r>
          </w:p>
          <w:p w:rsidR="001339E2" w:rsidRDefault="001339E2" w:rsidP="001339E2">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66850" cy="696754"/>
                  <wp:effectExtent l="19050" t="0" r="0" b="0"/>
                  <wp:docPr id="2370"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43" cstate="print"/>
                          <a:srcRect/>
                          <a:stretch>
                            <a:fillRect/>
                          </a:stretch>
                        </pic:blipFill>
                        <pic:spPr bwMode="auto">
                          <a:xfrm>
                            <a:off x="0" y="0"/>
                            <a:ext cx="1466850" cy="696754"/>
                          </a:xfrm>
                          <a:prstGeom prst="rect">
                            <a:avLst/>
                          </a:prstGeom>
                          <a:noFill/>
                          <a:ln w="9525">
                            <a:noFill/>
                            <a:miter lim="800000"/>
                            <a:headEnd/>
                            <a:tailEnd/>
                          </a:ln>
                        </pic:spPr>
                      </pic:pic>
                    </a:graphicData>
                  </a:graphic>
                </wp:inline>
              </w:drawing>
            </w:r>
          </w:p>
          <w:p w:rsidR="001339E2" w:rsidRDefault="001339E2" w:rsidP="001339E2">
            <w:pPr>
              <w:rPr>
                <w:rFonts w:ascii="Baskerville Old Face" w:hAnsi="Baskerville Old Face"/>
                <w:sz w:val="16"/>
                <w:szCs w:val="16"/>
              </w:rPr>
            </w:pPr>
            <w:r>
              <w:rPr>
                <w:rFonts w:ascii="Baskerville Old Face" w:hAnsi="Baskerville Old Face"/>
                <w:sz w:val="16"/>
                <w:szCs w:val="16"/>
              </w:rPr>
              <w:t>N. This weapon was used in North Africa at some time from 6/40-5/43 within the limits of its own given dates.</w:t>
            </w:r>
          </w:p>
          <w:p w:rsidR="001339E2" w:rsidRDefault="001339E2" w:rsidP="001339E2">
            <w:pPr>
              <w:rPr>
                <w:rFonts w:ascii="Baskerville Old Face" w:hAnsi="Baskerville Old Face"/>
                <w:sz w:val="16"/>
                <w:szCs w:val="16"/>
              </w:rPr>
            </w:pPr>
            <w:r>
              <w:rPr>
                <w:rFonts w:ascii="Baskerville Old Face" w:hAnsi="Baskerville Old Face"/>
                <w:sz w:val="16"/>
                <w:szCs w:val="16"/>
              </w:rPr>
              <w:t>P. This weapon was used in PTO at tome time from 12/41-8/45, within limits of its own given dates.</w:t>
            </w:r>
          </w:p>
          <w:p w:rsidR="001339E2" w:rsidRPr="0063013C" w:rsidRDefault="001339E2" w:rsidP="004D1529">
            <w:pPr>
              <w:rPr>
                <w:rFonts w:ascii="Baskerville Old Face" w:hAnsi="Baskerville Old Face"/>
                <w:sz w:val="16"/>
                <w:szCs w:val="16"/>
              </w:rPr>
            </w:pPr>
          </w:p>
        </w:tc>
        <w:tc>
          <w:tcPr>
            <w:tcW w:w="4536" w:type="dxa"/>
          </w:tcPr>
          <w:p w:rsidR="001339E2" w:rsidRDefault="001339E2" w:rsidP="001339E2">
            <w:pPr>
              <w:rPr>
                <w:rFonts w:ascii="Baskerville Old Face" w:hAnsi="Baskerville Old Face"/>
                <w:b/>
                <w:sz w:val="20"/>
                <w:szCs w:val="20"/>
              </w:rPr>
            </w:pPr>
            <w:r>
              <w:rPr>
                <w:rFonts w:ascii="Baskerville Old Face" w:hAnsi="Baskerville Old Face"/>
                <w:b/>
                <w:sz w:val="20"/>
                <w:szCs w:val="20"/>
              </w:rPr>
              <w:t>13.  OQF 25-Pounder</w:t>
            </w:r>
          </w:p>
          <w:p w:rsidR="001339E2" w:rsidRDefault="001339E2" w:rsidP="001339E2">
            <w:pPr>
              <w:tabs>
                <w:tab w:val="left" w:pos="1632"/>
              </w:tabs>
              <w:rPr>
                <w:rFonts w:ascii="Baskerville Old Face" w:hAnsi="Baskerville Old Face"/>
                <w:b/>
                <w:sz w:val="20"/>
                <w:szCs w:val="20"/>
              </w:rPr>
            </w:pPr>
            <w:r>
              <w:rPr>
                <w:rFonts w:ascii="Baskerville Old Face" w:hAnsi="Baskerville Old Face"/>
                <w:b/>
                <w:noProof/>
                <w:sz w:val="20"/>
                <w:szCs w:val="20"/>
              </w:rPr>
              <w:drawing>
                <wp:inline distT="0" distB="0" distL="0" distR="0">
                  <wp:extent cx="1504950" cy="698130"/>
                  <wp:effectExtent l="19050" t="0" r="0" b="0"/>
                  <wp:docPr id="2373"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44" cstate="print"/>
                          <a:srcRect/>
                          <a:stretch>
                            <a:fillRect/>
                          </a:stretch>
                        </pic:blipFill>
                        <pic:spPr bwMode="auto">
                          <a:xfrm>
                            <a:off x="0" y="0"/>
                            <a:ext cx="1504950" cy="698130"/>
                          </a:xfrm>
                          <a:prstGeom prst="rect">
                            <a:avLst/>
                          </a:prstGeom>
                          <a:noFill/>
                          <a:ln w="9525">
                            <a:noFill/>
                            <a:miter lim="800000"/>
                            <a:headEnd/>
                            <a:tailEnd/>
                          </a:ln>
                        </pic:spPr>
                      </pic:pic>
                    </a:graphicData>
                  </a:graphic>
                </wp:inline>
              </w:drawing>
            </w:r>
          </w:p>
          <w:p w:rsidR="001339E2" w:rsidRDefault="001339E2" w:rsidP="001339E2">
            <w:pPr>
              <w:rPr>
                <w:rFonts w:ascii="Baskerville Old Face" w:hAnsi="Baskerville Old Face"/>
                <w:sz w:val="16"/>
                <w:szCs w:val="16"/>
              </w:rPr>
            </w:pPr>
            <w:r>
              <w:rPr>
                <w:rFonts w:ascii="Baskerville Old Face" w:hAnsi="Baskerville Old Face"/>
                <w:sz w:val="16"/>
                <w:szCs w:val="16"/>
              </w:rPr>
              <w:t>N. This weapon was used in North Africa at some time from 6/40-5/43 within the limits of its own given dates.</w:t>
            </w:r>
          </w:p>
          <w:p w:rsidR="001339E2" w:rsidRDefault="001339E2" w:rsidP="001339E2">
            <w:pPr>
              <w:rPr>
                <w:rFonts w:ascii="Baskerville Old Face" w:hAnsi="Baskerville Old Face"/>
                <w:sz w:val="16"/>
                <w:szCs w:val="16"/>
              </w:rPr>
            </w:pPr>
            <w:r>
              <w:rPr>
                <w:rFonts w:ascii="Baskerville Old Face" w:hAnsi="Baskerville Old Face"/>
                <w:sz w:val="16"/>
                <w:szCs w:val="16"/>
              </w:rPr>
              <w:t>P. This weapon was used in PTO at tome time from 12/41-8/45, within limits of its own given dates.</w:t>
            </w:r>
          </w:p>
          <w:p w:rsidR="001339E2" w:rsidRDefault="001339E2" w:rsidP="00E729E6">
            <w:pPr>
              <w:rPr>
                <w:rFonts w:ascii="Baskerville Old Face" w:hAnsi="Baskerville Old Face"/>
                <w:b/>
                <w:sz w:val="20"/>
                <w:szCs w:val="20"/>
              </w:rPr>
            </w:pPr>
          </w:p>
        </w:tc>
        <w:tc>
          <w:tcPr>
            <w:tcW w:w="4536" w:type="dxa"/>
          </w:tcPr>
          <w:p w:rsidR="001339E2" w:rsidRDefault="001339E2" w:rsidP="001339E2">
            <w:pPr>
              <w:rPr>
                <w:rFonts w:ascii="Baskerville Old Face" w:hAnsi="Baskerville Old Face"/>
                <w:b/>
                <w:sz w:val="20"/>
                <w:szCs w:val="20"/>
              </w:rPr>
            </w:pPr>
            <w:r>
              <w:rPr>
                <w:rFonts w:ascii="Baskerville Old Face" w:hAnsi="Baskerville Old Face"/>
                <w:b/>
                <w:sz w:val="20"/>
                <w:szCs w:val="20"/>
              </w:rPr>
              <w:t>14.  OQF 3.7-in. Howitzer  "Screw Gun"</w:t>
            </w:r>
          </w:p>
          <w:p w:rsidR="001339E2" w:rsidRDefault="001339E2" w:rsidP="001339E2">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66850" cy="684530"/>
                  <wp:effectExtent l="1905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45" cstate="print"/>
                          <a:srcRect/>
                          <a:stretch>
                            <a:fillRect/>
                          </a:stretch>
                        </pic:blipFill>
                        <pic:spPr bwMode="auto">
                          <a:xfrm>
                            <a:off x="0" y="0"/>
                            <a:ext cx="1466850" cy="684530"/>
                          </a:xfrm>
                          <a:prstGeom prst="rect">
                            <a:avLst/>
                          </a:prstGeom>
                          <a:noFill/>
                          <a:ln w="9525">
                            <a:noFill/>
                            <a:miter lim="800000"/>
                            <a:headEnd/>
                            <a:tailEnd/>
                          </a:ln>
                        </pic:spPr>
                      </pic:pic>
                    </a:graphicData>
                  </a:graphic>
                </wp:inline>
              </w:drawing>
            </w:r>
          </w:p>
          <w:p w:rsidR="001339E2" w:rsidRDefault="001339E2" w:rsidP="001339E2">
            <w:pPr>
              <w:rPr>
                <w:rFonts w:ascii="Baskerville Old Face" w:hAnsi="Baskerville Old Face"/>
                <w:b/>
                <w:sz w:val="20"/>
                <w:szCs w:val="20"/>
              </w:rPr>
            </w:pPr>
            <w:r w:rsidRPr="007B1463">
              <w:rPr>
                <w:rFonts w:ascii="Baskerville Old Face" w:hAnsi="Baskerville Old Face" w:cs="Times New Roman"/>
                <w:sz w:val="16"/>
                <w:szCs w:val="16"/>
              </w:rPr>
              <w:t>†</w:t>
            </w:r>
            <w:r>
              <w:rPr>
                <w:rFonts w:ascii="Baskerville Old Face" w:hAnsi="Baskerville Old Face" w:cs="Times New Roman"/>
                <w:sz w:val="16"/>
                <w:szCs w:val="16"/>
              </w:rPr>
              <w:t xml:space="preserve"> HEAT becomes available in 1943 but only for PTO use.</w:t>
            </w:r>
          </w:p>
          <w:p w:rsidR="001339E2" w:rsidRDefault="001339E2" w:rsidP="001339E2">
            <w:pPr>
              <w:rPr>
                <w:rFonts w:ascii="Baskerville Old Face" w:hAnsi="Baskerville Old Face"/>
                <w:sz w:val="16"/>
                <w:szCs w:val="16"/>
              </w:rPr>
            </w:pPr>
            <w:r>
              <w:rPr>
                <w:rFonts w:ascii="Baskerville Old Face" w:hAnsi="Baskerville Old Face"/>
                <w:sz w:val="16"/>
                <w:szCs w:val="16"/>
              </w:rPr>
              <w:t>D. This Gun may be Animal-Packed.</w:t>
            </w:r>
          </w:p>
          <w:p w:rsidR="001339E2" w:rsidRDefault="001339E2" w:rsidP="001339E2">
            <w:pPr>
              <w:rPr>
                <w:rFonts w:ascii="Baskerville Old Face" w:hAnsi="Baskerville Old Face"/>
                <w:sz w:val="16"/>
                <w:szCs w:val="16"/>
              </w:rPr>
            </w:pPr>
            <w:r>
              <w:rPr>
                <w:rFonts w:ascii="Baskerville Old Face" w:hAnsi="Baskerville Old Face"/>
                <w:sz w:val="16"/>
                <w:szCs w:val="16"/>
              </w:rPr>
              <w:t>N. This weapon was used in North Africa at some time from 6/40-5/43 within the limits of its own given dates.</w:t>
            </w:r>
          </w:p>
          <w:p w:rsidR="001339E2" w:rsidRDefault="001339E2" w:rsidP="001339E2">
            <w:pPr>
              <w:rPr>
                <w:rFonts w:ascii="Baskerville Old Face" w:hAnsi="Baskerville Old Face"/>
                <w:sz w:val="16"/>
                <w:szCs w:val="16"/>
              </w:rPr>
            </w:pPr>
            <w:r>
              <w:rPr>
                <w:rFonts w:ascii="Baskerville Old Face" w:hAnsi="Baskerville Old Face"/>
                <w:sz w:val="16"/>
                <w:szCs w:val="16"/>
              </w:rPr>
              <w:t>P. This weapon was used in PTO at tome time from 12/41-8/45, within limits of its own given dates.</w:t>
            </w:r>
          </w:p>
          <w:p w:rsidR="001339E2" w:rsidRDefault="001339E2" w:rsidP="001339E2">
            <w:pPr>
              <w:rPr>
                <w:rFonts w:ascii="Baskerville Old Face" w:hAnsi="Baskerville Old Face"/>
                <w:b/>
                <w:sz w:val="20"/>
                <w:szCs w:val="20"/>
              </w:rPr>
            </w:pPr>
          </w:p>
        </w:tc>
      </w:tr>
      <w:tr w:rsidR="001339E2" w:rsidRPr="001373BF" w:rsidTr="004D1529">
        <w:trPr>
          <w:trHeight w:val="2736"/>
        </w:trPr>
        <w:tc>
          <w:tcPr>
            <w:tcW w:w="4536" w:type="dxa"/>
          </w:tcPr>
          <w:p w:rsidR="001339E2" w:rsidRDefault="001339E2" w:rsidP="001339E2">
            <w:pPr>
              <w:rPr>
                <w:rFonts w:ascii="Baskerville Old Face" w:hAnsi="Baskerville Old Face"/>
                <w:b/>
                <w:sz w:val="20"/>
                <w:szCs w:val="20"/>
              </w:rPr>
            </w:pPr>
            <w:r>
              <w:rPr>
                <w:rFonts w:ascii="Baskerville Old Face" w:hAnsi="Baskerville Old Face"/>
                <w:b/>
                <w:sz w:val="20"/>
                <w:szCs w:val="20"/>
              </w:rPr>
              <w:t>15.  OQF 4.5-in. Howitzer</w:t>
            </w:r>
          </w:p>
          <w:p w:rsidR="001339E2" w:rsidRDefault="001339E2" w:rsidP="001339E2">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66850" cy="664157"/>
                  <wp:effectExtent l="1905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46" cstate="print"/>
                          <a:srcRect/>
                          <a:stretch>
                            <a:fillRect/>
                          </a:stretch>
                        </pic:blipFill>
                        <pic:spPr bwMode="auto">
                          <a:xfrm>
                            <a:off x="0" y="0"/>
                            <a:ext cx="1466850" cy="664157"/>
                          </a:xfrm>
                          <a:prstGeom prst="rect">
                            <a:avLst/>
                          </a:prstGeom>
                          <a:noFill/>
                          <a:ln w="9525">
                            <a:noFill/>
                            <a:miter lim="800000"/>
                            <a:headEnd/>
                            <a:tailEnd/>
                          </a:ln>
                        </pic:spPr>
                      </pic:pic>
                    </a:graphicData>
                  </a:graphic>
                </wp:inline>
              </w:drawing>
            </w:r>
          </w:p>
          <w:p w:rsidR="001339E2" w:rsidRDefault="001339E2" w:rsidP="001339E2">
            <w:pPr>
              <w:rPr>
                <w:rFonts w:ascii="Baskerville Old Face" w:hAnsi="Baskerville Old Face"/>
                <w:sz w:val="16"/>
                <w:szCs w:val="16"/>
              </w:rPr>
            </w:pPr>
            <w:r>
              <w:rPr>
                <w:rFonts w:ascii="Baskerville Old Face" w:hAnsi="Baskerville Old Face"/>
                <w:sz w:val="16"/>
                <w:szCs w:val="16"/>
              </w:rPr>
              <w:t>N. This weapon was used in North Africa at some time from 6/40-5/43 within the limits of its own given dates.</w:t>
            </w:r>
          </w:p>
          <w:p w:rsidR="001339E2" w:rsidRDefault="001339E2" w:rsidP="001339E2">
            <w:pPr>
              <w:rPr>
                <w:rFonts w:ascii="Baskerville Old Face" w:hAnsi="Baskerville Old Face"/>
                <w:sz w:val="16"/>
                <w:szCs w:val="16"/>
              </w:rPr>
            </w:pPr>
            <w:r>
              <w:rPr>
                <w:rFonts w:ascii="Baskerville Old Face" w:hAnsi="Baskerville Old Face"/>
                <w:sz w:val="16"/>
                <w:szCs w:val="16"/>
              </w:rPr>
              <w:t>P. This weapon was used in PTO at tome time from 12/41-8/45, within limits of its own given dates.</w:t>
            </w:r>
          </w:p>
          <w:p w:rsidR="001339E2" w:rsidRDefault="001339E2" w:rsidP="001339E2">
            <w:pPr>
              <w:rPr>
                <w:rFonts w:ascii="Baskerville Old Face" w:hAnsi="Baskerville Old Face"/>
                <w:b/>
                <w:sz w:val="20"/>
                <w:szCs w:val="20"/>
              </w:rPr>
            </w:pPr>
          </w:p>
        </w:tc>
        <w:tc>
          <w:tcPr>
            <w:tcW w:w="4536" w:type="dxa"/>
          </w:tcPr>
          <w:p w:rsidR="001339E2" w:rsidRDefault="001339E2" w:rsidP="001339E2">
            <w:pPr>
              <w:rPr>
                <w:rFonts w:ascii="Baskerville Old Face" w:hAnsi="Baskerville Old Face"/>
                <w:b/>
                <w:sz w:val="20"/>
                <w:szCs w:val="20"/>
              </w:rPr>
            </w:pPr>
            <w:r>
              <w:rPr>
                <w:rFonts w:ascii="Baskerville Old Face" w:hAnsi="Baskerville Old Face"/>
                <w:b/>
                <w:sz w:val="20"/>
                <w:szCs w:val="20"/>
              </w:rPr>
              <w:t>16.  OBL 4.5-in. Gun &amp; 5.5-in. Gun-Howitzer</w:t>
            </w:r>
          </w:p>
          <w:p w:rsidR="001339E2" w:rsidRDefault="001339E2" w:rsidP="001339E2">
            <w:pPr>
              <w:rPr>
                <w:rFonts w:ascii="Baskerville Old Face" w:hAnsi="Baskerville Old Face"/>
                <w:b/>
                <w:sz w:val="20"/>
                <w:szCs w:val="20"/>
              </w:rPr>
            </w:pPr>
            <w:r>
              <w:rPr>
                <w:rFonts w:ascii="Baskerville Old Face" w:hAnsi="Baskerville Old Face"/>
                <w:b/>
                <w:noProof/>
                <w:sz w:val="20"/>
                <w:szCs w:val="20"/>
              </w:rPr>
              <w:drawing>
                <wp:inline distT="0" distB="0" distL="0" distR="0">
                  <wp:extent cx="1322070" cy="605949"/>
                  <wp:effectExtent l="1905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47" cstate="print"/>
                          <a:srcRect/>
                          <a:stretch>
                            <a:fillRect/>
                          </a:stretch>
                        </pic:blipFill>
                        <pic:spPr bwMode="auto">
                          <a:xfrm>
                            <a:off x="0" y="0"/>
                            <a:ext cx="1322070" cy="605949"/>
                          </a:xfrm>
                          <a:prstGeom prst="rect">
                            <a:avLst/>
                          </a:prstGeom>
                          <a:noFill/>
                          <a:ln w="9525">
                            <a:noFill/>
                            <a:miter lim="800000"/>
                            <a:headEnd/>
                            <a:tailEnd/>
                          </a:ln>
                        </pic:spPr>
                      </pic:pic>
                    </a:graphicData>
                  </a:graphic>
                </wp:inline>
              </w:drawing>
            </w:r>
            <w:r>
              <w:rPr>
                <w:rFonts w:ascii="Baskerville Old Face" w:hAnsi="Baskerville Old Face"/>
                <w:b/>
                <w:noProof/>
                <w:sz w:val="20"/>
                <w:szCs w:val="20"/>
              </w:rPr>
              <w:drawing>
                <wp:inline distT="0" distB="0" distL="0" distR="0">
                  <wp:extent cx="1360170" cy="619633"/>
                  <wp:effectExtent l="1905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148" cstate="print"/>
                          <a:srcRect/>
                          <a:stretch>
                            <a:fillRect/>
                          </a:stretch>
                        </pic:blipFill>
                        <pic:spPr bwMode="auto">
                          <a:xfrm>
                            <a:off x="0" y="0"/>
                            <a:ext cx="1360170" cy="619633"/>
                          </a:xfrm>
                          <a:prstGeom prst="rect">
                            <a:avLst/>
                          </a:prstGeom>
                          <a:noFill/>
                          <a:ln w="9525">
                            <a:noFill/>
                            <a:miter lim="800000"/>
                            <a:headEnd/>
                            <a:tailEnd/>
                          </a:ln>
                        </pic:spPr>
                      </pic:pic>
                    </a:graphicData>
                  </a:graphic>
                </wp:inline>
              </w:drawing>
            </w:r>
          </w:p>
          <w:p w:rsidR="001339E2" w:rsidRDefault="001339E2" w:rsidP="001339E2">
            <w:pPr>
              <w:rPr>
                <w:rFonts w:ascii="Baskerville Old Face" w:hAnsi="Baskerville Old Face"/>
                <w:sz w:val="16"/>
                <w:szCs w:val="16"/>
              </w:rPr>
            </w:pPr>
            <w:r>
              <w:rPr>
                <w:rFonts w:ascii="Baskerville Old Face" w:hAnsi="Baskerville Old Face"/>
                <w:sz w:val="16"/>
                <w:szCs w:val="16"/>
              </w:rPr>
              <w:t>N. This weapon was used in North Africa at some time from 6/40-5/43 within the limits of its own given dates.</w:t>
            </w:r>
          </w:p>
          <w:p w:rsidR="001339E2" w:rsidRDefault="001339E2" w:rsidP="001339E2">
            <w:pPr>
              <w:rPr>
                <w:rFonts w:ascii="Baskerville Old Face" w:hAnsi="Baskerville Old Face"/>
                <w:sz w:val="16"/>
                <w:szCs w:val="16"/>
              </w:rPr>
            </w:pPr>
            <w:r>
              <w:rPr>
                <w:rFonts w:ascii="Baskerville Old Face" w:hAnsi="Baskerville Old Face"/>
                <w:sz w:val="16"/>
                <w:szCs w:val="16"/>
              </w:rPr>
              <w:t>P. This weapon was used in PTO at tome time from 12/41-8/45, within limits of its own given dates.</w:t>
            </w:r>
          </w:p>
          <w:p w:rsidR="001339E2" w:rsidRDefault="001339E2" w:rsidP="001339E2">
            <w:pPr>
              <w:rPr>
                <w:rFonts w:ascii="Baskerville Old Face" w:hAnsi="Baskerville Old Face"/>
                <w:b/>
                <w:sz w:val="20"/>
                <w:szCs w:val="20"/>
              </w:rPr>
            </w:pPr>
          </w:p>
        </w:tc>
        <w:tc>
          <w:tcPr>
            <w:tcW w:w="4536" w:type="dxa"/>
          </w:tcPr>
          <w:p w:rsidR="001339E2" w:rsidRDefault="001339E2" w:rsidP="001339E2">
            <w:pPr>
              <w:rPr>
                <w:rFonts w:ascii="Baskerville Old Face" w:hAnsi="Baskerville Old Face"/>
                <w:b/>
                <w:sz w:val="20"/>
                <w:szCs w:val="20"/>
              </w:rPr>
            </w:pPr>
            <w:r>
              <w:rPr>
                <w:rFonts w:ascii="Baskerville Old Face" w:hAnsi="Baskerville Old Face"/>
                <w:b/>
                <w:sz w:val="20"/>
                <w:szCs w:val="20"/>
              </w:rPr>
              <w:t>17.  OBL 6-in. Howitzer</w:t>
            </w:r>
          </w:p>
          <w:p w:rsidR="001339E2" w:rsidRDefault="001339E2" w:rsidP="001339E2">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66850" cy="680455"/>
                  <wp:effectExtent l="1905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149" cstate="print"/>
                          <a:srcRect/>
                          <a:stretch>
                            <a:fillRect/>
                          </a:stretch>
                        </pic:blipFill>
                        <pic:spPr bwMode="auto">
                          <a:xfrm>
                            <a:off x="0" y="0"/>
                            <a:ext cx="1466850" cy="680455"/>
                          </a:xfrm>
                          <a:prstGeom prst="rect">
                            <a:avLst/>
                          </a:prstGeom>
                          <a:noFill/>
                          <a:ln w="9525">
                            <a:noFill/>
                            <a:miter lim="800000"/>
                            <a:headEnd/>
                            <a:tailEnd/>
                          </a:ln>
                        </pic:spPr>
                      </pic:pic>
                    </a:graphicData>
                  </a:graphic>
                </wp:inline>
              </w:drawing>
            </w:r>
          </w:p>
          <w:p w:rsidR="001339E2" w:rsidRDefault="001339E2" w:rsidP="001339E2">
            <w:pPr>
              <w:rPr>
                <w:rFonts w:ascii="Baskerville Old Face" w:hAnsi="Baskerville Old Face"/>
                <w:sz w:val="16"/>
                <w:szCs w:val="16"/>
              </w:rPr>
            </w:pPr>
            <w:r>
              <w:rPr>
                <w:rFonts w:ascii="Baskerville Old Face" w:hAnsi="Baskerville Old Face"/>
                <w:sz w:val="16"/>
                <w:szCs w:val="16"/>
              </w:rPr>
              <w:t>. This weapon was used in North Africa at some time from 6/40-5/43 within the limits of its own given dates.</w:t>
            </w:r>
          </w:p>
          <w:p w:rsidR="001339E2" w:rsidRDefault="001339E2" w:rsidP="001339E2">
            <w:pPr>
              <w:rPr>
                <w:rFonts w:ascii="Baskerville Old Face" w:hAnsi="Baskerville Old Face"/>
                <w:sz w:val="16"/>
                <w:szCs w:val="16"/>
              </w:rPr>
            </w:pPr>
            <w:r>
              <w:rPr>
                <w:rFonts w:ascii="Baskerville Old Face" w:hAnsi="Baskerville Old Face"/>
                <w:sz w:val="16"/>
                <w:szCs w:val="16"/>
              </w:rPr>
              <w:t>P. This weapon was used in PTO at tome time from 12/41-8/45, within limits of its own given dates.</w:t>
            </w:r>
          </w:p>
          <w:p w:rsidR="001339E2" w:rsidRDefault="001339E2" w:rsidP="001339E2">
            <w:pPr>
              <w:rPr>
                <w:rFonts w:ascii="Baskerville Old Face" w:hAnsi="Baskerville Old Face"/>
                <w:b/>
                <w:sz w:val="20"/>
                <w:szCs w:val="20"/>
              </w:rPr>
            </w:pPr>
          </w:p>
        </w:tc>
      </w:tr>
      <w:tr w:rsidR="001339E2" w:rsidRPr="001373BF" w:rsidTr="004D1529">
        <w:trPr>
          <w:trHeight w:val="2736"/>
        </w:trPr>
        <w:tc>
          <w:tcPr>
            <w:tcW w:w="4536" w:type="dxa"/>
          </w:tcPr>
          <w:p w:rsidR="001339E2" w:rsidRDefault="001339E2" w:rsidP="001339E2">
            <w:pPr>
              <w:rPr>
                <w:rFonts w:ascii="Baskerville Old Face" w:hAnsi="Baskerville Old Face"/>
                <w:b/>
                <w:sz w:val="20"/>
                <w:szCs w:val="20"/>
              </w:rPr>
            </w:pPr>
            <w:r>
              <w:rPr>
                <w:rFonts w:ascii="Baskerville Old Face" w:hAnsi="Baskerville Old Face"/>
                <w:b/>
                <w:sz w:val="20"/>
                <w:szCs w:val="20"/>
              </w:rPr>
              <w:t>18.  OBL 7.2-in. Howitzer Mk I</w:t>
            </w:r>
          </w:p>
          <w:p w:rsidR="001339E2" w:rsidRDefault="001339E2" w:rsidP="001339E2">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66850" cy="672306"/>
                  <wp:effectExtent l="1905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0" cstate="print"/>
                          <a:srcRect/>
                          <a:stretch>
                            <a:fillRect/>
                          </a:stretch>
                        </pic:blipFill>
                        <pic:spPr bwMode="auto">
                          <a:xfrm>
                            <a:off x="0" y="0"/>
                            <a:ext cx="1466850" cy="672306"/>
                          </a:xfrm>
                          <a:prstGeom prst="rect">
                            <a:avLst/>
                          </a:prstGeom>
                          <a:noFill/>
                          <a:ln w="9525">
                            <a:noFill/>
                            <a:miter lim="800000"/>
                            <a:headEnd/>
                            <a:tailEnd/>
                          </a:ln>
                        </pic:spPr>
                      </pic:pic>
                    </a:graphicData>
                  </a:graphic>
                </wp:inline>
              </w:drawing>
            </w:r>
          </w:p>
          <w:p w:rsidR="001339E2" w:rsidRPr="00DA12DB" w:rsidRDefault="001339E2" w:rsidP="001339E2">
            <w:pPr>
              <w:rPr>
                <w:rFonts w:ascii="Baskerville Old Face" w:hAnsi="Baskerville Old Face"/>
                <w:sz w:val="16"/>
                <w:szCs w:val="16"/>
              </w:rPr>
            </w:pPr>
            <w:r w:rsidRPr="00DA12DB">
              <w:rPr>
                <w:rFonts w:ascii="Baskerville Old Face" w:hAnsi="Baskerville Old Face"/>
                <w:sz w:val="16"/>
                <w:szCs w:val="16"/>
              </w:rPr>
              <w:t>N. This weapon was used in North Africa at some time from 6/40-5/43 within the limits of its own given dates.</w:t>
            </w:r>
          </w:p>
          <w:p w:rsidR="001339E2" w:rsidRPr="00DA12DB" w:rsidRDefault="001339E2" w:rsidP="001339E2">
            <w:pPr>
              <w:rPr>
                <w:rFonts w:ascii="Baskerville Old Face" w:hAnsi="Baskerville Old Face"/>
                <w:sz w:val="16"/>
                <w:szCs w:val="16"/>
              </w:rPr>
            </w:pPr>
            <w:r w:rsidRPr="00DA12DB">
              <w:rPr>
                <w:rFonts w:ascii="Baskerville Old Face" w:hAnsi="Baskerville Old Face"/>
                <w:sz w:val="16"/>
                <w:szCs w:val="16"/>
              </w:rPr>
              <w:t>P. This weapon was used in PTO at tome time from 12/41-8/45, within limits of its own given dates.</w:t>
            </w:r>
          </w:p>
          <w:p w:rsidR="001339E2" w:rsidRDefault="001339E2" w:rsidP="001339E2">
            <w:pPr>
              <w:rPr>
                <w:rFonts w:ascii="Baskerville Old Face" w:hAnsi="Baskerville Old Face"/>
                <w:b/>
                <w:sz w:val="20"/>
                <w:szCs w:val="20"/>
              </w:rPr>
            </w:pPr>
            <w:r w:rsidRPr="00DA12DB">
              <w:rPr>
                <w:rFonts w:ascii="Baskerville Old Face" w:hAnsi="Baskerville Old Face"/>
                <w:sz w:val="16"/>
                <w:szCs w:val="16"/>
              </w:rPr>
              <w:t>+ Gun may not use Target Acquisition (C6.5-.58)</w:t>
            </w:r>
          </w:p>
        </w:tc>
        <w:tc>
          <w:tcPr>
            <w:tcW w:w="4536" w:type="dxa"/>
          </w:tcPr>
          <w:p w:rsidR="001339E2" w:rsidRDefault="001339E2" w:rsidP="001339E2">
            <w:pPr>
              <w:rPr>
                <w:rFonts w:ascii="Baskerville Old Face" w:hAnsi="Baskerville Old Face"/>
                <w:b/>
                <w:sz w:val="20"/>
                <w:szCs w:val="20"/>
              </w:rPr>
            </w:pPr>
            <w:r>
              <w:rPr>
                <w:rFonts w:ascii="Baskerville Old Face" w:hAnsi="Baskerville Old Face"/>
                <w:b/>
                <w:sz w:val="20"/>
                <w:szCs w:val="20"/>
              </w:rPr>
              <w:t>19.  OBL 7.2-in. Howitzer Mk VI</w:t>
            </w:r>
          </w:p>
          <w:p w:rsidR="001339E2" w:rsidRDefault="001339E2" w:rsidP="001339E2">
            <w:pPr>
              <w:rPr>
                <w:rFonts w:ascii="Baskerville Old Face" w:hAnsi="Baskerville Old Face"/>
                <w:b/>
                <w:sz w:val="20"/>
                <w:szCs w:val="20"/>
              </w:rPr>
            </w:pPr>
            <w:r>
              <w:rPr>
                <w:rFonts w:ascii="Baskerville Old Face" w:hAnsi="Baskerville Old Face"/>
                <w:b/>
                <w:noProof/>
                <w:sz w:val="20"/>
                <w:szCs w:val="20"/>
              </w:rPr>
              <w:drawing>
                <wp:inline distT="0" distB="0" distL="0" distR="0">
                  <wp:extent cx="1504950" cy="693949"/>
                  <wp:effectExtent l="1905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1" cstate="print"/>
                          <a:srcRect/>
                          <a:stretch>
                            <a:fillRect/>
                          </a:stretch>
                        </pic:blipFill>
                        <pic:spPr bwMode="auto">
                          <a:xfrm>
                            <a:off x="0" y="0"/>
                            <a:ext cx="1504950" cy="693949"/>
                          </a:xfrm>
                          <a:prstGeom prst="rect">
                            <a:avLst/>
                          </a:prstGeom>
                          <a:noFill/>
                          <a:ln w="9525">
                            <a:noFill/>
                            <a:miter lim="800000"/>
                            <a:headEnd/>
                            <a:tailEnd/>
                          </a:ln>
                        </pic:spPr>
                      </pic:pic>
                    </a:graphicData>
                  </a:graphic>
                </wp:inline>
              </w:drawing>
            </w:r>
          </w:p>
          <w:p w:rsidR="001339E2" w:rsidRDefault="001339E2" w:rsidP="001339E2">
            <w:pPr>
              <w:rPr>
                <w:rFonts w:ascii="Baskerville Old Face" w:hAnsi="Baskerville Old Face"/>
                <w:sz w:val="16"/>
                <w:szCs w:val="16"/>
              </w:rPr>
            </w:pPr>
            <w:r>
              <w:rPr>
                <w:rFonts w:ascii="Baskerville Old Face" w:hAnsi="Baskerville Old Face"/>
                <w:sz w:val="16"/>
                <w:szCs w:val="16"/>
              </w:rPr>
              <w:t>P. This weapon was used in PTO at tome time from 12/41-8/45, within limits of its own given dates.</w:t>
            </w:r>
          </w:p>
          <w:p w:rsidR="001339E2" w:rsidRDefault="001339E2" w:rsidP="001339E2">
            <w:pPr>
              <w:rPr>
                <w:rFonts w:ascii="Baskerville Old Face" w:hAnsi="Baskerville Old Face"/>
                <w:b/>
                <w:sz w:val="20"/>
                <w:szCs w:val="20"/>
              </w:rPr>
            </w:pPr>
          </w:p>
        </w:tc>
        <w:tc>
          <w:tcPr>
            <w:tcW w:w="4536" w:type="dxa"/>
          </w:tcPr>
          <w:p w:rsidR="00CD6A36" w:rsidRDefault="00CD6A36" w:rsidP="00CD6A36">
            <w:pPr>
              <w:rPr>
                <w:rFonts w:ascii="Baskerville Old Face" w:hAnsi="Baskerville Old Face"/>
                <w:b/>
                <w:sz w:val="20"/>
                <w:szCs w:val="20"/>
              </w:rPr>
            </w:pPr>
            <w:r>
              <w:rPr>
                <w:rFonts w:ascii="Baskerville Old Face" w:hAnsi="Baskerville Old Face"/>
                <w:b/>
                <w:sz w:val="20"/>
                <w:szCs w:val="20"/>
              </w:rPr>
              <w:t>20.  OQF 20mm AA</w:t>
            </w:r>
          </w:p>
          <w:p w:rsidR="00CD6A36" w:rsidRDefault="00CD6A36" w:rsidP="00CD6A36">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66850" cy="668232"/>
                  <wp:effectExtent l="1905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52" cstate="print"/>
                          <a:srcRect/>
                          <a:stretch>
                            <a:fillRect/>
                          </a:stretch>
                        </pic:blipFill>
                        <pic:spPr bwMode="auto">
                          <a:xfrm>
                            <a:off x="0" y="0"/>
                            <a:ext cx="1466850" cy="668232"/>
                          </a:xfrm>
                          <a:prstGeom prst="rect">
                            <a:avLst/>
                          </a:prstGeom>
                          <a:noFill/>
                          <a:ln w="9525">
                            <a:noFill/>
                            <a:miter lim="800000"/>
                            <a:headEnd/>
                            <a:tailEnd/>
                          </a:ln>
                        </pic:spPr>
                      </pic:pic>
                    </a:graphicData>
                  </a:graphic>
                </wp:inline>
              </w:drawing>
            </w:r>
          </w:p>
          <w:p w:rsidR="001339E2" w:rsidRPr="009054C3" w:rsidRDefault="001339E2" w:rsidP="00E729E6">
            <w:pPr>
              <w:rPr>
                <w:rFonts w:ascii="Baskerville Old Face" w:hAnsi="Baskerville Old Face"/>
                <w:sz w:val="20"/>
                <w:szCs w:val="20"/>
              </w:rPr>
            </w:pPr>
          </w:p>
        </w:tc>
      </w:tr>
      <w:tr w:rsidR="001339E2" w:rsidRPr="001373BF" w:rsidTr="004D1529">
        <w:trPr>
          <w:trHeight w:val="2736"/>
        </w:trPr>
        <w:tc>
          <w:tcPr>
            <w:tcW w:w="4536" w:type="dxa"/>
          </w:tcPr>
          <w:p w:rsidR="00CD6A36" w:rsidRDefault="00CD6A36" w:rsidP="00CD6A36">
            <w:pPr>
              <w:rPr>
                <w:rFonts w:ascii="Baskerville Old Face" w:hAnsi="Baskerville Old Face"/>
                <w:b/>
                <w:sz w:val="20"/>
                <w:szCs w:val="20"/>
              </w:rPr>
            </w:pPr>
            <w:r>
              <w:rPr>
                <w:rFonts w:ascii="Baskerville Old Face" w:hAnsi="Baskerville Old Face"/>
                <w:b/>
                <w:sz w:val="20"/>
                <w:szCs w:val="20"/>
              </w:rPr>
              <w:lastRenderedPageBreak/>
              <w:t>21.  OQF 40mm AA "</w:t>
            </w:r>
            <w:proofErr w:type="spellStart"/>
            <w:r>
              <w:rPr>
                <w:rFonts w:ascii="Baskerville Old Face" w:hAnsi="Baskerville Old Face"/>
                <w:b/>
                <w:sz w:val="20"/>
                <w:szCs w:val="20"/>
              </w:rPr>
              <w:t>Bofors</w:t>
            </w:r>
            <w:proofErr w:type="spellEnd"/>
            <w:r>
              <w:rPr>
                <w:rFonts w:ascii="Baskerville Old Face" w:hAnsi="Baskerville Old Face"/>
                <w:b/>
                <w:sz w:val="20"/>
                <w:szCs w:val="20"/>
              </w:rPr>
              <w:t>"</w:t>
            </w:r>
          </w:p>
          <w:p w:rsidR="00CD6A36" w:rsidRDefault="00CD6A36" w:rsidP="00CD6A36">
            <w:pPr>
              <w:rPr>
                <w:rFonts w:ascii="Baskerville Old Face" w:hAnsi="Baskerville Old Face"/>
                <w:b/>
                <w:sz w:val="20"/>
                <w:szCs w:val="20"/>
              </w:rPr>
            </w:pPr>
            <w:r>
              <w:rPr>
                <w:rFonts w:ascii="Baskerville Old Face" w:hAnsi="Baskerville Old Face"/>
                <w:b/>
                <w:sz w:val="20"/>
                <w:szCs w:val="20"/>
              </w:rPr>
              <w:t xml:space="preserve"> </w:t>
            </w:r>
            <w:r>
              <w:rPr>
                <w:rFonts w:ascii="Baskerville Old Face" w:hAnsi="Baskerville Old Face"/>
                <w:b/>
                <w:noProof/>
                <w:sz w:val="20"/>
                <w:szCs w:val="20"/>
              </w:rPr>
              <w:drawing>
                <wp:inline distT="0" distB="0" distL="0" distR="0">
                  <wp:extent cx="1520190" cy="671417"/>
                  <wp:effectExtent l="19050" t="0" r="381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53" cstate="print"/>
                          <a:srcRect/>
                          <a:stretch>
                            <a:fillRect/>
                          </a:stretch>
                        </pic:blipFill>
                        <pic:spPr bwMode="auto">
                          <a:xfrm>
                            <a:off x="0" y="0"/>
                            <a:ext cx="1520190" cy="671417"/>
                          </a:xfrm>
                          <a:prstGeom prst="rect">
                            <a:avLst/>
                          </a:prstGeom>
                          <a:noFill/>
                          <a:ln w="9525">
                            <a:noFill/>
                            <a:miter lim="800000"/>
                            <a:headEnd/>
                            <a:tailEnd/>
                          </a:ln>
                        </pic:spPr>
                      </pic:pic>
                    </a:graphicData>
                  </a:graphic>
                </wp:inline>
              </w:drawing>
            </w:r>
          </w:p>
          <w:p w:rsidR="00CD6A36" w:rsidRDefault="00CD6A36" w:rsidP="00CD6A36">
            <w:pPr>
              <w:rPr>
                <w:rFonts w:ascii="Baskerville Old Face" w:hAnsi="Baskerville Old Face"/>
                <w:b/>
                <w:sz w:val="20"/>
                <w:szCs w:val="20"/>
              </w:rPr>
            </w:pPr>
            <w:r>
              <w:rPr>
                <w:rFonts w:ascii="Baskerville Old Face" w:hAnsi="Baskerville Old Face"/>
                <w:sz w:val="16"/>
                <w:szCs w:val="16"/>
              </w:rPr>
              <w:t>C.  When using Limbered Fire, the Barrel Length modification (C4.1) on the counter Limbered side is used for To Hit purposes; the Basic To Kill #, however, is still determined using the Caliber Size and Length printed on the unlimbered side.</w:t>
            </w:r>
          </w:p>
          <w:p w:rsidR="00CD6A36" w:rsidRDefault="00CD6A36" w:rsidP="00CD6A36">
            <w:pPr>
              <w:rPr>
                <w:rFonts w:ascii="Baskerville Old Face" w:hAnsi="Baskerville Old Face"/>
                <w:sz w:val="16"/>
                <w:szCs w:val="16"/>
              </w:rPr>
            </w:pPr>
            <w:r>
              <w:rPr>
                <w:rFonts w:ascii="Baskerville Old Face" w:hAnsi="Baskerville Old Face"/>
                <w:sz w:val="16"/>
                <w:szCs w:val="16"/>
              </w:rPr>
              <w:t>N. This weapon was used in North Africa at some time from 6/40-5/43 within the limits of its own given dates.</w:t>
            </w:r>
          </w:p>
          <w:p w:rsidR="001339E2" w:rsidRDefault="00CD6A36" w:rsidP="00CD6A36">
            <w:pPr>
              <w:rPr>
                <w:rFonts w:ascii="Baskerville Old Face" w:hAnsi="Baskerville Old Face"/>
                <w:b/>
                <w:sz w:val="20"/>
                <w:szCs w:val="20"/>
              </w:rPr>
            </w:pPr>
            <w:r>
              <w:rPr>
                <w:rFonts w:ascii="Baskerville Old Face" w:hAnsi="Baskerville Old Face"/>
                <w:sz w:val="16"/>
                <w:szCs w:val="16"/>
              </w:rPr>
              <w:t>P. This weapon was used in PTO at tome time from 12/41-8/45, within limits of its own given dates.</w:t>
            </w:r>
          </w:p>
        </w:tc>
        <w:tc>
          <w:tcPr>
            <w:tcW w:w="4536" w:type="dxa"/>
          </w:tcPr>
          <w:p w:rsidR="00CD6A36" w:rsidRDefault="00CD6A36" w:rsidP="00CD6A36">
            <w:pPr>
              <w:rPr>
                <w:rFonts w:ascii="Baskerville Old Face" w:hAnsi="Baskerville Old Face"/>
                <w:b/>
                <w:sz w:val="20"/>
                <w:szCs w:val="20"/>
              </w:rPr>
            </w:pPr>
            <w:r>
              <w:rPr>
                <w:rFonts w:ascii="Baskerville Old Face" w:hAnsi="Baskerville Old Face"/>
                <w:b/>
                <w:sz w:val="20"/>
                <w:szCs w:val="20"/>
              </w:rPr>
              <w:t>22. OQF 3-in. AA</w:t>
            </w:r>
          </w:p>
          <w:p w:rsidR="00CD6A36" w:rsidRDefault="00CD6A36" w:rsidP="00CD6A36">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59230" cy="672867"/>
                  <wp:effectExtent l="19050" t="0" r="762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54" cstate="print"/>
                          <a:srcRect/>
                          <a:stretch>
                            <a:fillRect/>
                          </a:stretch>
                        </pic:blipFill>
                        <pic:spPr bwMode="auto">
                          <a:xfrm>
                            <a:off x="0" y="0"/>
                            <a:ext cx="1459230" cy="672867"/>
                          </a:xfrm>
                          <a:prstGeom prst="rect">
                            <a:avLst/>
                          </a:prstGeom>
                          <a:noFill/>
                          <a:ln w="9525">
                            <a:noFill/>
                            <a:miter lim="800000"/>
                            <a:headEnd/>
                            <a:tailEnd/>
                          </a:ln>
                        </pic:spPr>
                      </pic:pic>
                    </a:graphicData>
                  </a:graphic>
                </wp:inline>
              </w:drawing>
            </w:r>
          </w:p>
          <w:p w:rsidR="00CD6A36" w:rsidRDefault="00CD6A36" w:rsidP="00CD6A36">
            <w:pPr>
              <w:rPr>
                <w:rFonts w:ascii="Baskerville Old Face" w:hAnsi="Baskerville Old Face"/>
                <w:sz w:val="16"/>
                <w:szCs w:val="16"/>
              </w:rPr>
            </w:pPr>
            <w:r w:rsidRPr="00414D1C">
              <w:rPr>
                <w:rFonts w:ascii="Baskerville Old Face" w:hAnsi="Baskerville Old Face"/>
                <w:sz w:val="16"/>
                <w:szCs w:val="16"/>
              </w:rPr>
              <w:t>E. This Gun would merit an "L" suffix for its Caliber Size were it not for the fact that very few were equipped with the proper sights for direct ground fire vs. ground targets.  Aside from the few so equipped, it was used only for AA fire--and sometimes long range indirect fire.</w:t>
            </w:r>
          </w:p>
          <w:p w:rsidR="00CD6A36" w:rsidRDefault="00CD6A36" w:rsidP="00CD6A36">
            <w:pPr>
              <w:rPr>
                <w:rFonts w:ascii="Baskerville Old Face" w:hAnsi="Baskerville Old Face"/>
                <w:sz w:val="16"/>
                <w:szCs w:val="16"/>
              </w:rPr>
            </w:pPr>
            <w:r>
              <w:rPr>
                <w:rFonts w:ascii="Baskerville Old Face" w:hAnsi="Baskerville Old Face"/>
                <w:sz w:val="16"/>
                <w:szCs w:val="16"/>
              </w:rPr>
              <w:t>P. This weapon was used in PTO at tome time from 12/41-8/45, within limits of its own given dates.</w:t>
            </w:r>
          </w:p>
          <w:p w:rsidR="001339E2" w:rsidRDefault="001339E2" w:rsidP="00CD6A36">
            <w:pPr>
              <w:rPr>
                <w:rFonts w:ascii="Baskerville Old Face" w:hAnsi="Baskerville Old Face"/>
                <w:b/>
                <w:sz w:val="20"/>
                <w:szCs w:val="20"/>
              </w:rPr>
            </w:pPr>
          </w:p>
        </w:tc>
        <w:tc>
          <w:tcPr>
            <w:tcW w:w="4536" w:type="dxa"/>
          </w:tcPr>
          <w:p w:rsidR="00CD6A36" w:rsidRDefault="00CD6A36" w:rsidP="00CD6A36">
            <w:pPr>
              <w:rPr>
                <w:rFonts w:ascii="Baskerville Old Face" w:hAnsi="Baskerville Old Face"/>
                <w:b/>
                <w:sz w:val="20"/>
                <w:szCs w:val="20"/>
              </w:rPr>
            </w:pPr>
            <w:r>
              <w:rPr>
                <w:rFonts w:ascii="Baskerville Old Face" w:hAnsi="Baskerville Old Face"/>
                <w:b/>
                <w:sz w:val="20"/>
                <w:szCs w:val="20"/>
              </w:rPr>
              <w:t>23. OQF 3.7-in. AA</w:t>
            </w:r>
          </w:p>
          <w:p w:rsidR="00CD6A36" w:rsidRDefault="00CD6A36" w:rsidP="00CD6A36">
            <w:pPr>
              <w:rPr>
                <w:rFonts w:ascii="Baskerville Old Face" w:hAnsi="Baskerville Old Face"/>
                <w:b/>
                <w:sz w:val="20"/>
                <w:szCs w:val="20"/>
              </w:rPr>
            </w:pPr>
            <w:r>
              <w:rPr>
                <w:rFonts w:ascii="Baskerville Old Face" w:hAnsi="Baskerville Old Face"/>
                <w:b/>
                <w:noProof/>
                <w:sz w:val="20"/>
                <w:szCs w:val="20"/>
              </w:rPr>
              <w:drawing>
                <wp:inline distT="0" distB="0" distL="0" distR="0">
                  <wp:extent cx="1466850" cy="651933"/>
                  <wp:effectExtent l="1905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55" cstate="print"/>
                          <a:srcRect/>
                          <a:stretch>
                            <a:fillRect/>
                          </a:stretch>
                        </pic:blipFill>
                        <pic:spPr bwMode="auto">
                          <a:xfrm>
                            <a:off x="0" y="0"/>
                            <a:ext cx="1466850" cy="651933"/>
                          </a:xfrm>
                          <a:prstGeom prst="rect">
                            <a:avLst/>
                          </a:prstGeom>
                          <a:noFill/>
                          <a:ln w="9525">
                            <a:noFill/>
                            <a:miter lim="800000"/>
                            <a:headEnd/>
                            <a:tailEnd/>
                          </a:ln>
                        </pic:spPr>
                      </pic:pic>
                    </a:graphicData>
                  </a:graphic>
                </wp:inline>
              </w:drawing>
            </w:r>
          </w:p>
          <w:p w:rsidR="00CD6A36" w:rsidRDefault="00CD6A36" w:rsidP="00CD6A36">
            <w:pPr>
              <w:rPr>
                <w:rFonts w:ascii="Baskerville Old Face" w:hAnsi="Baskerville Old Face"/>
                <w:sz w:val="16"/>
                <w:szCs w:val="16"/>
              </w:rPr>
            </w:pPr>
            <w:r w:rsidRPr="00414D1C">
              <w:rPr>
                <w:rFonts w:ascii="Baskerville Old Face" w:hAnsi="Baskerville Old Face"/>
                <w:sz w:val="16"/>
                <w:szCs w:val="16"/>
              </w:rPr>
              <w:t>E. This Gun would merit an "L" suffix for its Caliber Size were it not for the fact that very few were equipped with the proper sights for direct ground fire vs. ground targets.  Aside from the few so equipped, it was used only for AA fire--and sometimes long range indirect fire.</w:t>
            </w:r>
          </w:p>
          <w:p w:rsidR="00CD6A36" w:rsidRDefault="00CD6A36" w:rsidP="00CD6A36">
            <w:pPr>
              <w:rPr>
                <w:rFonts w:ascii="Baskerville Old Face" w:hAnsi="Baskerville Old Face"/>
                <w:sz w:val="16"/>
                <w:szCs w:val="16"/>
              </w:rPr>
            </w:pPr>
            <w:r>
              <w:rPr>
                <w:rFonts w:ascii="Baskerville Old Face" w:hAnsi="Baskerville Old Face"/>
                <w:sz w:val="16"/>
                <w:szCs w:val="16"/>
              </w:rPr>
              <w:t>N. This weapon was used in North Africa at some time from 6/40-5/43 within the limits of its own given dates.</w:t>
            </w:r>
          </w:p>
          <w:p w:rsidR="001339E2" w:rsidRPr="00414D1C" w:rsidRDefault="00CD6A36" w:rsidP="00CD6A36">
            <w:pPr>
              <w:rPr>
                <w:rFonts w:ascii="Baskerville Old Face" w:hAnsi="Baskerville Old Face"/>
                <w:sz w:val="16"/>
                <w:szCs w:val="16"/>
              </w:rPr>
            </w:pPr>
            <w:r>
              <w:rPr>
                <w:rFonts w:ascii="Baskerville Old Face" w:hAnsi="Baskerville Old Face"/>
                <w:sz w:val="16"/>
                <w:szCs w:val="16"/>
              </w:rPr>
              <w:t>P. This weapon was used in PTO at tome time from 12/41-8/45, within limits of its own given dates.</w:t>
            </w:r>
          </w:p>
        </w:tc>
      </w:tr>
    </w:tbl>
    <w:p w:rsidR="00606380" w:rsidRDefault="00606380"/>
    <w:sectPr w:rsidR="00606380" w:rsidSect="001373BF">
      <w:pgSz w:w="15840" w:h="12240" w:orient="landscape"/>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askerville Old Face">
    <w:panose1 w:val="02020602080505020303"/>
    <w:charset w:val="00"/>
    <w:family w:val="roman"/>
    <w:pitch w:val="variable"/>
    <w:sig w:usb0="00000003" w:usb1="00000000" w:usb2="00000000" w:usb3="00000000" w:csb0="00000001" w:csb1="00000000"/>
  </w:font>
  <w:font w:name="Browallia New">
    <w:panose1 w:val="020B06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proofState w:spelling="clean"/>
  <w:defaultTabStop w:val="720"/>
  <w:drawingGridHorizontalSpacing w:val="110"/>
  <w:displayHorizontalDrawingGridEvery w:val="2"/>
  <w:characterSpacingControl w:val="doNotCompress"/>
  <w:compat/>
  <w:rsids>
    <w:rsidRoot w:val="001373BF"/>
    <w:rsid w:val="000250B6"/>
    <w:rsid w:val="00091AD4"/>
    <w:rsid w:val="000B4E58"/>
    <w:rsid w:val="000C69DB"/>
    <w:rsid w:val="001315CA"/>
    <w:rsid w:val="001339E2"/>
    <w:rsid w:val="001373BF"/>
    <w:rsid w:val="00150494"/>
    <w:rsid w:val="0016410E"/>
    <w:rsid w:val="001E0F3B"/>
    <w:rsid w:val="00240651"/>
    <w:rsid w:val="00257C44"/>
    <w:rsid w:val="002805E9"/>
    <w:rsid w:val="002905AB"/>
    <w:rsid w:val="002E2D11"/>
    <w:rsid w:val="002F3176"/>
    <w:rsid w:val="0031189F"/>
    <w:rsid w:val="00341352"/>
    <w:rsid w:val="00356993"/>
    <w:rsid w:val="00382AD7"/>
    <w:rsid w:val="00386071"/>
    <w:rsid w:val="003C7F01"/>
    <w:rsid w:val="003E5EF6"/>
    <w:rsid w:val="003F7389"/>
    <w:rsid w:val="00410850"/>
    <w:rsid w:val="00414D1C"/>
    <w:rsid w:val="00415AEA"/>
    <w:rsid w:val="00417E2D"/>
    <w:rsid w:val="004367C1"/>
    <w:rsid w:val="00445DF8"/>
    <w:rsid w:val="004D1529"/>
    <w:rsid w:val="005046D6"/>
    <w:rsid w:val="005119CB"/>
    <w:rsid w:val="00550BA5"/>
    <w:rsid w:val="00560CFE"/>
    <w:rsid w:val="00573049"/>
    <w:rsid w:val="005D6CAD"/>
    <w:rsid w:val="005D7CE5"/>
    <w:rsid w:val="00601EFE"/>
    <w:rsid w:val="00606380"/>
    <w:rsid w:val="00614599"/>
    <w:rsid w:val="0063013C"/>
    <w:rsid w:val="00631F6F"/>
    <w:rsid w:val="006349B5"/>
    <w:rsid w:val="006661AC"/>
    <w:rsid w:val="006E65A2"/>
    <w:rsid w:val="00713F17"/>
    <w:rsid w:val="007409FC"/>
    <w:rsid w:val="00782189"/>
    <w:rsid w:val="007B1463"/>
    <w:rsid w:val="007E52A2"/>
    <w:rsid w:val="00804D3D"/>
    <w:rsid w:val="00810814"/>
    <w:rsid w:val="008606F5"/>
    <w:rsid w:val="0088004A"/>
    <w:rsid w:val="008A65D5"/>
    <w:rsid w:val="009054C3"/>
    <w:rsid w:val="009E06DD"/>
    <w:rsid w:val="00A07718"/>
    <w:rsid w:val="00AE203D"/>
    <w:rsid w:val="00B46685"/>
    <w:rsid w:val="00B80BDF"/>
    <w:rsid w:val="00B86557"/>
    <w:rsid w:val="00BA01EC"/>
    <w:rsid w:val="00C11518"/>
    <w:rsid w:val="00C1208A"/>
    <w:rsid w:val="00C43093"/>
    <w:rsid w:val="00C7216F"/>
    <w:rsid w:val="00C80E2E"/>
    <w:rsid w:val="00CB4DDB"/>
    <w:rsid w:val="00CC3F4F"/>
    <w:rsid w:val="00CC4034"/>
    <w:rsid w:val="00CD6A36"/>
    <w:rsid w:val="00D048BD"/>
    <w:rsid w:val="00D34414"/>
    <w:rsid w:val="00D96860"/>
    <w:rsid w:val="00DA12DB"/>
    <w:rsid w:val="00DF09D7"/>
    <w:rsid w:val="00E163F4"/>
    <w:rsid w:val="00E729E6"/>
    <w:rsid w:val="00E96E51"/>
    <w:rsid w:val="00EB34AB"/>
    <w:rsid w:val="00EF59D8"/>
    <w:rsid w:val="00F1357A"/>
    <w:rsid w:val="00F266BE"/>
    <w:rsid w:val="00FD0CC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6380"/>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1373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1373B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373B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3.png"/><Relationship Id="rId117" Type="http://schemas.openxmlformats.org/officeDocument/2006/relationships/image" Target="media/image114.png"/><Relationship Id="rId21" Type="http://schemas.openxmlformats.org/officeDocument/2006/relationships/image" Target="media/image18.png"/><Relationship Id="rId42" Type="http://schemas.openxmlformats.org/officeDocument/2006/relationships/image" Target="media/image39.png"/><Relationship Id="rId47" Type="http://schemas.openxmlformats.org/officeDocument/2006/relationships/image" Target="media/image44.png"/><Relationship Id="rId63" Type="http://schemas.openxmlformats.org/officeDocument/2006/relationships/image" Target="media/image60.png"/><Relationship Id="rId68" Type="http://schemas.openxmlformats.org/officeDocument/2006/relationships/image" Target="media/image65.png"/><Relationship Id="rId84" Type="http://schemas.openxmlformats.org/officeDocument/2006/relationships/image" Target="media/image81.png"/><Relationship Id="rId89" Type="http://schemas.openxmlformats.org/officeDocument/2006/relationships/image" Target="media/image86.png"/><Relationship Id="rId112" Type="http://schemas.openxmlformats.org/officeDocument/2006/relationships/image" Target="media/image109.png"/><Relationship Id="rId133" Type="http://schemas.openxmlformats.org/officeDocument/2006/relationships/image" Target="media/image130.png"/><Relationship Id="rId138" Type="http://schemas.openxmlformats.org/officeDocument/2006/relationships/image" Target="media/image135.png"/><Relationship Id="rId154" Type="http://schemas.openxmlformats.org/officeDocument/2006/relationships/image" Target="media/image151.png"/><Relationship Id="rId16" Type="http://schemas.openxmlformats.org/officeDocument/2006/relationships/image" Target="media/image13.png"/><Relationship Id="rId107" Type="http://schemas.openxmlformats.org/officeDocument/2006/relationships/image" Target="media/image104.png"/><Relationship Id="rId11" Type="http://schemas.openxmlformats.org/officeDocument/2006/relationships/image" Target="media/image8.png"/><Relationship Id="rId32" Type="http://schemas.openxmlformats.org/officeDocument/2006/relationships/image" Target="media/image29.png"/><Relationship Id="rId37" Type="http://schemas.openxmlformats.org/officeDocument/2006/relationships/image" Target="media/image34.png"/><Relationship Id="rId53" Type="http://schemas.openxmlformats.org/officeDocument/2006/relationships/image" Target="media/image50.png"/><Relationship Id="rId58" Type="http://schemas.openxmlformats.org/officeDocument/2006/relationships/image" Target="media/image55.png"/><Relationship Id="rId74" Type="http://schemas.openxmlformats.org/officeDocument/2006/relationships/image" Target="media/image71.png"/><Relationship Id="rId79" Type="http://schemas.openxmlformats.org/officeDocument/2006/relationships/image" Target="media/image76.png"/><Relationship Id="rId102" Type="http://schemas.openxmlformats.org/officeDocument/2006/relationships/image" Target="media/image99.jpeg"/><Relationship Id="rId123" Type="http://schemas.openxmlformats.org/officeDocument/2006/relationships/image" Target="media/image120.png"/><Relationship Id="rId128" Type="http://schemas.openxmlformats.org/officeDocument/2006/relationships/image" Target="media/image125.png"/><Relationship Id="rId144" Type="http://schemas.openxmlformats.org/officeDocument/2006/relationships/image" Target="media/image141.png"/><Relationship Id="rId149" Type="http://schemas.openxmlformats.org/officeDocument/2006/relationships/image" Target="media/image146.png"/><Relationship Id="rId5" Type="http://schemas.openxmlformats.org/officeDocument/2006/relationships/image" Target="media/image2.png"/><Relationship Id="rId90" Type="http://schemas.openxmlformats.org/officeDocument/2006/relationships/image" Target="media/image87.png"/><Relationship Id="rId95" Type="http://schemas.openxmlformats.org/officeDocument/2006/relationships/image" Target="media/image92.png"/><Relationship Id="rId22" Type="http://schemas.openxmlformats.org/officeDocument/2006/relationships/image" Target="media/image19.png"/><Relationship Id="rId27" Type="http://schemas.openxmlformats.org/officeDocument/2006/relationships/image" Target="media/image24.png"/><Relationship Id="rId43" Type="http://schemas.openxmlformats.org/officeDocument/2006/relationships/image" Target="media/image40.png"/><Relationship Id="rId48" Type="http://schemas.openxmlformats.org/officeDocument/2006/relationships/image" Target="media/image45.png"/><Relationship Id="rId64" Type="http://schemas.openxmlformats.org/officeDocument/2006/relationships/image" Target="media/image61.png"/><Relationship Id="rId69" Type="http://schemas.openxmlformats.org/officeDocument/2006/relationships/image" Target="media/image66.png"/><Relationship Id="rId113" Type="http://schemas.openxmlformats.org/officeDocument/2006/relationships/image" Target="media/image110.png"/><Relationship Id="rId118" Type="http://schemas.openxmlformats.org/officeDocument/2006/relationships/image" Target="media/image115.png"/><Relationship Id="rId134" Type="http://schemas.openxmlformats.org/officeDocument/2006/relationships/image" Target="media/image131.png"/><Relationship Id="rId139" Type="http://schemas.openxmlformats.org/officeDocument/2006/relationships/image" Target="media/image136.png"/><Relationship Id="rId80" Type="http://schemas.openxmlformats.org/officeDocument/2006/relationships/image" Target="media/image77.png"/><Relationship Id="rId85" Type="http://schemas.openxmlformats.org/officeDocument/2006/relationships/image" Target="media/image82.png"/><Relationship Id="rId150" Type="http://schemas.openxmlformats.org/officeDocument/2006/relationships/image" Target="media/image147.png"/><Relationship Id="rId155" Type="http://schemas.openxmlformats.org/officeDocument/2006/relationships/image" Target="media/image152.png"/><Relationship Id="rId12" Type="http://schemas.openxmlformats.org/officeDocument/2006/relationships/image" Target="media/image9.png"/><Relationship Id="rId17" Type="http://schemas.openxmlformats.org/officeDocument/2006/relationships/image" Target="media/image14.png"/><Relationship Id="rId33" Type="http://schemas.openxmlformats.org/officeDocument/2006/relationships/image" Target="media/image30.png"/><Relationship Id="rId38" Type="http://schemas.openxmlformats.org/officeDocument/2006/relationships/image" Target="media/image35.png"/><Relationship Id="rId59" Type="http://schemas.openxmlformats.org/officeDocument/2006/relationships/image" Target="media/image56.png"/><Relationship Id="rId103" Type="http://schemas.openxmlformats.org/officeDocument/2006/relationships/image" Target="media/image100.jpeg"/><Relationship Id="rId108" Type="http://schemas.openxmlformats.org/officeDocument/2006/relationships/image" Target="media/image105.png"/><Relationship Id="rId124" Type="http://schemas.openxmlformats.org/officeDocument/2006/relationships/image" Target="media/image121.png"/><Relationship Id="rId129" Type="http://schemas.openxmlformats.org/officeDocument/2006/relationships/image" Target="media/image126.png"/><Relationship Id="rId20" Type="http://schemas.openxmlformats.org/officeDocument/2006/relationships/image" Target="media/image17.png"/><Relationship Id="rId41" Type="http://schemas.openxmlformats.org/officeDocument/2006/relationships/image" Target="media/image38.png"/><Relationship Id="rId54" Type="http://schemas.openxmlformats.org/officeDocument/2006/relationships/image" Target="media/image51.png"/><Relationship Id="rId62" Type="http://schemas.openxmlformats.org/officeDocument/2006/relationships/image" Target="media/image59.png"/><Relationship Id="rId70" Type="http://schemas.openxmlformats.org/officeDocument/2006/relationships/image" Target="media/image67.png"/><Relationship Id="rId75" Type="http://schemas.openxmlformats.org/officeDocument/2006/relationships/image" Target="media/image72.jpeg"/><Relationship Id="rId83" Type="http://schemas.openxmlformats.org/officeDocument/2006/relationships/image" Target="media/image80.png"/><Relationship Id="rId88" Type="http://schemas.openxmlformats.org/officeDocument/2006/relationships/image" Target="media/image85.png"/><Relationship Id="rId91" Type="http://schemas.openxmlformats.org/officeDocument/2006/relationships/image" Target="media/image88.png"/><Relationship Id="rId96" Type="http://schemas.openxmlformats.org/officeDocument/2006/relationships/image" Target="media/image93.png"/><Relationship Id="rId111" Type="http://schemas.openxmlformats.org/officeDocument/2006/relationships/image" Target="media/image108.png"/><Relationship Id="rId132" Type="http://schemas.openxmlformats.org/officeDocument/2006/relationships/image" Target="media/image129.png"/><Relationship Id="rId140" Type="http://schemas.openxmlformats.org/officeDocument/2006/relationships/image" Target="media/image137.png"/><Relationship Id="rId145" Type="http://schemas.openxmlformats.org/officeDocument/2006/relationships/image" Target="media/image142.png"/><Relationship Id="rId153" Type="http://schemas.openxmlformats.org/officeDocument/2006/relationships/image" Target="media/image150.png"/><Relationship Id="rId1" Type="http://schemas.openxmlformats.org/officeDocument/2006/relationships/styles" Target="styles.xml"/><Relationship Id="rId6" Type="http://schemas.openxmlformats.org/officeDocument/2006/relationships/image" Target="media/image3.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3.png"/><Relationship Id="rId49" Type="http://schemas.openxmlformats.org/officeDocument/2006/relationships/image" Target="media/image46.png"/><Relationship Id="rId57" Type="http://schemas.openxmlformats.org/officeDocument/2006/relationships/image" Target="media/image54.png"/><Relationship Id="rId106" Type="http://schemas.openxmlformats.org/officeDocument/2006/relationships/image" Target="media/image103.png"/><Relationship Id="rId114" Type="http://schemas.openxmlformats.org/officeDocument/2006/relationships/image" Target="media/image111.png"/><Relationship Id="rId119" Type="http://schemas.openxmlformats.org/officeDocument/2006/relationships/image" Target="media/image116.png"/><Relationship Id="rId127" Type="http://schemas.openxmlformats.org/officeDocument/2006/relationships/image" Target="media/image124.png"/><Relationship Id="rId10" Type="http://schemas.openxmlformats.org/officeDocument/2006/relationships/image" Target="media/image7.png"/><Relationship Id="rId31" Type="http://schemas.openxmlformats.org/officeDocument/2006/relationships/image" Target="media/image28.png"/><Relationship Id="rId44" Type="http://schemas.openxmlformats.org/officeDocument/2006/relationships/image" Target="media/image41.png"/><Relationship Id="rId52" Type="http://schemas.openxmlformats.org/officeDocument/2006/relationships/image" Target="media/image49.png"/><Relationship Id="rId60" Type="http://schemas.openxmlformats.org/officeDocument/2006/relationships/image" Target="media/image57.png"/><Relationship Id="rId65" Type="http://schemas.openxmlformats.org/officeDocument/2006/relationships/image" Target="media/image62.png"/><Relationship Id="rId73" Type="http://schemas.openxmlformats.org/officeDocument/2006/relationships/image" Target="media/image70.png"/><Relationship Id="rId78" Type="http://schemas.openxmlformats.org/officeDocument/2006/relationships/image" Target="media/image75.png"/><Relationship Id="rId81" Type="http://schemas.openxmlformats.org/officeDocument/2006/relationships/image" Target="media/image78.png"/><Relationship Id="rId86" Type="http://schemas.openxmlformats.org/officeDocument/2006/relationships/image" Target="media/image83.png"/><Relationship Id="rId94" Type="http://schemas.openxmlformats.org/officeDocument/2006/relationships/image" Target="media/image91.png"/><Relationship Id="rId99" Type="http://schemas.openxmlformats.org/officeDocument/2006/relationships/image" Target="media/image96.png"/><Relationship Id="rId101" Type="http://schemas.openxmlformats.org/officeDocument/2006/relationships/image" Target="media/image98.png"/><Relationship Id="rId122" Type="http://schemas.openxmlformats.org/officeDocument/2006/relationships/image" Target="media/image119.png"/><Relationship Id="rId130" Type="http://schemas.openxmlformats.org/officeDocument/2006/relationships/image" Target="media/image127.png"/><Relationship Id="rId135" Type="http://schemas.openxmlformats.org/officeDocument/2006/relationships/image" Target="media/image132.png"/><Relationship Id="rId143" Type="http://schemas.openxmlformats.org/officeDocument/2006/relationships/image" Target="media/image140.png"/><Relationship Id="rId148" Type="http://schemas.openxmlformats.org/officeDocument/2006/relationships/image" Target="media/image145.png"/><Relationship Id="rId151" Type="http://schemas.openxmlformats.org/officeDocument/2006/relationships/image" Target="media/image148.png"/><Relationship Id="rId156"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png"/><Relationship Id="rId13" Type="http://schemas.openxmlformats.org/officeDocument/2006/relationships/image" Target="media/image10.png"/><Relationship Id="rId18" Type="http://schemas.openxmlformats.org/officeDocument/2006/relationships/image" Target="media/image15.png"/><Relationship Id="rId39" Type="http://schemas.openxmlformats.org/officeDocument/2006/relationships/image" Target="media/image36.png"/><Relationship Id="rId109" Type="http://schemas.openxmlformats.org/officeDocument/2006/relationships/image" Target="media/image106.png"/><Relationship Id="rId34" Type="http://schemas.openxmlformats.org/officeDocument/2006/relationships/image" Target="media/image31.png"/><Relationship Id="rId50" Type="http://schemas.openxmlformats.org/officeDocument/2006/relationships/image" Target="media/image47.png"/><Relationship Id="rId55" Type="http://schemas.openxmlformats.org/officeDocument/2006/relationships/image" Target="media/image52.png"/><Relationship Id="rId76" Type="http://schemas.openxmlformats.org/officeDocument/2006/relationships/image" Target="media/image73.jpeg"/><Relationship Id="rId97" Type="http://schemas.openxmlformats.org/officeDocument/2006/relationships/image" Target="media/image94.png"/><Relationship Id="rId104" Type="http://schemas.openxmlformats.org/officeDocument/2006/relationships/image" Target="media/image101.png"/><Relationship Id="rId120" Type="http://schemas.openxmlformats.org/officeDocument/2006/relationships/image" Target="media/image117.png"/><Relationship Id="rId125" Type="http://schemas.openxmlformats.org/officeDocument/2006/relationships/image" Target="media/image122.png"/><Relationship Id="rId141" Type="http://schemas.openxmlformats.org/officeDocument/2006/relationships/image" Target="media/image138.png"/><Relationship Id="rId146" Type="http://schemas.openxmlformats.org/officeDocument/2006/relationships/image" Target="media/image143.png"/><Relationship Id="rId7" Type="http://schemas.openxmlformats.org/officeDocument/2006/relationships/image" Target="media/image4.png"/><Relationship Id="rId71" Type="http://schemas.openxmlformats.org/officeDocument/2006/relationships/image" Target="media/image68.png"/><Relationship Id="rId92" Type="http://schemas.openxmlformats.org/officeDocument/2006/relationships/image" Target="media/image89.png"/><Relationship Id="rId2" Type="http://schemas.openxmlformats.org/officeDocument/2006/relationships/settings" Target="settings.xml"/><Relationship Id="rId29" Type="http://schemas.openxmlformats.org/officeDocument/2006/relationships/image" Target="media/image26.png"/><Relationship Id="rId24" Type="http://schemas.openxmlformats.org/officeDocument/2006/relationships/image" Target="media/image21.png"/><Relationship Id="rId40" Type="http://schemas.openxmlformats.org/officeDocument/2006/relationships/image" Target="media/image37.png"/><Relationship Id="rId45" Type="http://schemas.openxmlformats.org/officeDocument/2006/relationships/image" Target="media/image42.png"/><Relationship Id="rId66" Type="http://schemas.openxmlformats.org/officeDocument/2006/relationships/image" Target="media/image63.png"/><Relationship Id="rId87" Type="http://schemas.openxmlformats.org/officeDocument/2006/relationships/image" Target="media/image84.png"/><Relationship Id="rId110" Type="http://schemas.openxmlformats.org/officeDocument/2006/relationships/image" Target="media/image107.png"/><Relationship Id="rId115" Type="http://schemas.openxmlformats.org/officeDocument/2006/relationships/image" Target="media/image112.png"/><Relationship Id="rId131" Type="http://schemas.openxmlformats.org/officeDocument/2006/relationships/image" Target="media/image128.png"/><Relationship Id="rId136" Type="http://schemas.openxmlformats.org/officeDocument/2006/relationships/image" Target="media/image133.png"/><Relationship Id="rId157" Type="http://schemas.openxmlformats.org/officeDocument/2006/relationships/theme" Target="theme/theme1.xml"/><Relationship Id="rId61" Type="http://schemas.openxmlformats.org/officeDocument/2006/relationships/image" Target="media/image58.png"/><Relationship Id="rId82" Type="http://schemas.openxmlformats.org/officeDocument/2006/relationships/image" Target="media/image79.png"/><Relationship Id="rId152" Type="http://schemas.openxmlformats.org/officeDocument/2006/relationships/image" Target="media/image149.png"/><Relationship Id="rId19" Type="http://schemas.openxmlformats.org/officeDocument/2006/relationships/image" Target="media/image16.png"/><Relationship Id="rId14" Type="http://schemas.openxmlformats.org/officeDocument/2006/relationships/image" Target="media/image11.png"/><Relationship Id="rId30" Type="http://schemas.openxmlformats.org/officeDocument/2006/relationships/image" Target="media/image27.png"/><Relationship Id="rId35" Type="http://schemas.openxmlformats.org/officeDocument/2006/relationships/image" Target="media/image32.png"/><Relationship Id="rId56" Type="http://schemas.openxmlformats.org/officeDocument/2006/relationships/image" Target="media/image53.png"/><Relationship Id="rId77" Type="http://schemas.openxmlformats.org/officeDocument/2006/relationships/image" Target="media/image74.png"/><Relationship Id="rId100" Type="http://schemas.openxmlformats.org/officeDocument/2006/relationships/image" Target="media/image97.png"/><Relationship Id="rId105" Type="http://schemas.openxmlformats.org/officeDocument/2006/relationships/image" Target="media/image102.png"/><Relationship Id="rId126" Type="http://schemas.openxmlformats.org/officeDocument/2006/relationships/image" Target="media/image123.png"/><Relationship Id="rId147" Type="http://schemas.openxmlformats.org/officeDocument/2006/relationships/image" Target="media/image144.png"/><Relationship Id="rId8" Type="http://schemas.openxmlformats.org/officeDocument/2006/relationships/image" Target="media/image5.png"/><Relationship Id="rId51" Type="http://schemas.openxmlformats.org/officeDocument/2006/relationships/image" Target="media/image48.png"/><Relationship Id="rId72" Type="http://schemas.openxmlformats.org/officeDocument/2006/relationships/image" Target="media/image69.png"/><Relationship Id="rId93" Type="http://schemas.openxmlformats.org/officeDocument/2006/relationships/image" Target="media/image90.png"/><Relationship Id="rId98" Type="http://schemas.openxmlformats.org/officeDocument/2006/relationships/image" Target="media/image95.png"/><Relationship Id="rId121" Type="http://schemas.openxmlformats.org/officeDocument/2006/relationships/image" Target="media/image118.png"/><Relationship Id="rId142" Type="http://schemas.openxmlformats.org/officeDocument/2006/relationships/image" Target="media/image139.png"/><Relationship Id="rId3" Type="http://schemas.openxmlformats.org/officeDocument/2006/relationships/webSettings" Target="webSettings.xml"/><Relationship Id="rId25" Type="http://schemas.openxmlformats.org/officeDocument/2006/relationships/image" Target="media/image22.png"/><Relationship Id="rId46" Type="http://schemas.openxmlformats.org/officeDocument/2006/relationships/image" Target="media/image43.png"/><Relationship Id="rId67" Type="http://schemas.openxmlformats.org/officeDocument/2006/relationships/image" Target="media/image64.png"/><Relationship Id="rId116" Type="http://schemas.openxmlformats.org/officeDocument/2006/relationships/image" Target="media/image113.png"/><Relationship Id="rId137" Type="http://schemas.openxmlformats.org/officeDocument/2006/relationships/image" Target="media/image1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279</TotalTime>
  <Pages>17</Pages>
  <Words>8313</Words>
  <Characters>47387</Characters>
  <Application>Microsoft Office Word</Application>
  <DocSecurity>0</DocSecurity>
  <Lines>394</Lines>
  <Paragraphs>111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55589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16</cp:revision>
  <cp:lastPrinted>2015-10-17T19:36:00Z</cp:lastPrinted>
  <dcterms:created xsi:type="dcterms:W3CDTF">2015-05-28T01:19:00Z</dcterms:created>
  <dcterms:modified xsi:type="dcterms:W3CDTF">2015-10-17T19:37:00Z</dcterms:modified>
</cp:coreProperties>
</file>