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TableGrid"/>
        <w:tblW w:w="13608" w:type="dxa"/>
        <w:tblLayout w:type="fixed"/>
        <w:tblLook w:val="04A0"/>
      </w:tblPr>
      <w:tblGrid>
        <w:gridCol w:w="4536"/>
        <w:gridCol w:w="4536"/>
        <w:gridCol w:w="4536"/>
      </w:tblGrid>
      <w:tr w:rsidR="001373BF" w:rsidRPr="0079020B" w:rsidTr="004D1529">
        <w:trPr>
          <w:trHeight w:val="2736"/>
        </w:trPr>
        <w:tc>
          <w:tcPr>
            <w:tcW w:w="4536" w:type="dxa"/>
          </w:tcPr>
          <w:p w:rsidR="00FE3236" w:rsidRDefault="0079020B" w:rsidP="00FE3236">
            <w:pPr>
              <w:tabs>
                <w:tab w:val="center" w:pos="2160"/>
              </w:tabs>
              <w:rPr>
                <w:rFonts w:ascii="Perpetua" w:hAnsi="Perpetua" w:cs="Lao UI"/>
                <w:b/>
                <w:sz w:val="18"/>
                <w:szCs w:val="18"/>
              </w:rPr>
            </w:pPr>
            <w:r w:rsidRPr="0079020B">
              <w:rPr>
                <w:rFonts w:ascii="Perpetua" w:hAnsi="Perpetua" w:cs="Lao UI"/>
                <w:b/>
                <w:sz w:val="18"/>
                <w:szCs w:val="18"/>
              </w:rPr>
              <w:t>1.  VCL M1931(b)</w:t>
            </w:r>
            <w:r w:rsidR="00582BDE">
              <w:rPr>
                <w:rFonts w:ascii="Perpetua" w:hAnsi="Perpetua" w:cs="Lao UI"/>
                <w:b/>
                <w:sz w:val="18"/>
                <w:szCs w:val="18"/>
              </w:rPr>
              <w:t xml:space="preserve"> "Vickers </w:t>
            </w:r>
            <w:proofErr w:type="spellStart"/>
            <w:r w:rsidR="00582BDE">
              <w:rPr>
                <w:rFonts w:ascii="Perpetua" w:hAnsi="Perpetua" w:cs="Lao UI"/>
                <w:b/>
                <w:sz w:val="18"/>
                <w:szCs w:val="18"/>
              </w:rPr>
              <w:t>Carden-Loyd</w:t>
            </w:r>
            <w:proofErr w:type="spellEnd"/>
            <w:r w:rsidR="00582BDE">
              <w:rPr>
                <w:rFonts w:ascii="Perpetua" w:hAnsi="Perpetua" w:cs="Lao UI"/>
                <w:b/>
                <w:sz w:val="18"/>
                <w:szCs w:val="18"/>
              </w:rPr>
              <w:t>"</w:t>
            </w:r>
            <w:r w:rsidR="004F3D22">
              <w:rPr>
                <w:rFonts w:ascii="Perpetua" w:hAnsi="Perpetua" w:cs="Lao UI"/>
                <w:b/>
                <w:sz w:val="18"/>
                <w:szCs w:val="18"/>
              </w:rPr>
              <w:t xml:space="preserve">  </w:t>
            </w:r>
            <w:r w:rsidR="004F3D22">
              <w:rPr>
                <w:rFonts w:ascii="Perpetua" w:hAnsi="Perpetua" w:cs="Lao UI"/>
                <w:b/>
                <w:color w:val="FF0000"/>
                <w:sz w:val="18"/>
                <w:szCs w:val="18"/>
              </w:rPr>
              <w:t>Includes BFP vehicle</w:t>
            </w:r>
          </w:p>
          <w:p w:rsidR="00AD074D" w:rsidRDefault="00AD074D" w:rsidP="00FE3236">
            <w:pPr>
              <w:tabs>
                <w:tab w:val="center" w:pos="2160"/>
              </w:tabs>
              <w:rPr>
                <w:rFonts w:ascii="Perpetua" w:hAnsi="Perpetua" w:cs="Lao UI"/>
                <w:b/>
                <w:sz w:val="18"/>
                <w:szCs w:val="18"/>
              </w:rPr>
            </w:pPr>
            <w:r>
              <w:rPr>
                <w:rFonts w:ascii="Perpetua" w:hAnsi="Perpetua" w:cs="Lao UI"/>
                <w:b/>
                <w:noProof/>
                <w:sz w:val="18"/>
                <w:szCs w:val="18"/>
              </w:rPr>
              <w:drawing>
                <wp:inline distT="0" distB="0" distL="0" distR="0">
                  <wp:extent cx="1379528" cy="66294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1379528" cy="662940"/>
                          </a:xfrm>
                          <a:prstGeom prst="rect">
                            <a:avLst/>
                          </a:prstGeom>
                          <a:noFill/>
                          <a:ln w="9525">
                            <a:noFill/>
                            <a:miter lim="800000"/>
                            <a:headEnd/>
                            <a:tailEnd/>
                          </a:ln>
                        </pic:spPr>
                      </pic:pic>
                    </a:graphicData>
                  </a:graphic>
                </wp:inline>
              </w:drawing>
            </w:r>
          </w:p>
          <w:p w:rsidR="0079020B" w:rsidRPr="00AD074D" w:rsidRDefault="00AD074D" w:rsidP="00FE3236">
            <w:pPr>
              <w:tabs>
                <w:tab w:val="center" w:pos="2160"/>
              </w:tabs>
              <w:rPr>
                <w:rFonts w:ascii="Perpetua" w:hAnsi="Perpetua" w:cs="Times New Roman"/>
                <w:sz w:val="16"/>
                <w:szCs w:val="16"/>
              </w:rPr>
            </w:pPr>
            <w:r w:rsidRPr="00AD074D">
              <w:rPr>
                <w:rFonts w:ascii="Perpetua" w:hAnsi="Perpetua" w:cs="Times New Roman"/>
                <w:sz w:val="16"/>
                <w:szCs w:val="16"/>
              </w:rPr>
              <w:t>† The Target Size TH DRM is +3 (and also HD) if in a Water Obstacle or deep/flooded stream</w:t>
            </w:r>
          </w:p>
          <w:p w:rsidR="00AD074D" w:rsidRDefault="00AD074D" w:rsidP="00AD074D">
            <w:pPr>
              <w:tabs>
                <w:tab w:val="center" w:pos="2160"/>
              </w:tabs>
              <w:rPr>
                <w:rFonts w:ascii="Perpetua" w:hAnsi="Perpetua" w:cs="Tahoma"/>
                <w:sz w:val="16"/>
                <w:szCs w:val="16"/>
              </w:rPr>
            </w:pPr>
            <w:r w:rsidRPr="00AD074D">
              <w:rPr>
                <w:rFonts w:ascii="Perpetua" w:hAnsi="Perpetua" w:cs="Times New Roman"/>
                <w:sz w:val="16"/>
                <w:szCs w:val="16"/>
              </w:rPr>
              <w:t xml:space="preserve">A.  "(a)",  </w:t>
            </w:r>
            <w:r w:rsidRPr="00AD074D">
              <w:rPr>
                <w:rFonts w:ascii="Perpetua" w:hAnsi="Perpetua" w:cs="Tahoma"/>
                <w:sz w:val="16"/>
                <w:szCs w:val="16"/>
              </w:rPr>
              <w:t>"(b)", "(g)", "(</w:t>
            </w:r>
            <w:proofErr w:type="spellStart"/>
            <w:r w:rsidRPr="00AD074D">
              <w:rPr>
                <w:rFonts w:ascii="Perpetua" w:hAnsi="Perpetua" w:cs="Tahoma"/>
                <w:sz w:val="16"/>
                <w:szCs w:val="16"/>
              </w:rPr>
              <w:t>i</w:t>
            </w:r>
            <w:proofErr w:type="spellEnd"/>
            <w:r w:rsidRPr="00AD074D">
              <w:rPr>
                <w:rFonts w:ascii="Perpetua" w:hAnsi="Perpetua" w:cs="Tahoma"/>
                <w:sz w:val="16"/>
                <w:szCs w:val="16"/>
              </w:rPr>
              <w:t>)", or "(r)" in the piece name stands for "American", "British", "German", "Italian", or "Russian"  respectively, for ESB (D2.5) purposes.  A Chinese tracked vehicle is treated as being of the nationality indicated by the parenthesized letter in its name, but must also add +1 DRM to its ESB DR.</w:t>
            </w:r>
          </w:p>
          <w:p w:rsidR="00AD074D" w:rsidRPr="0079020B" w:rsidRDefault="00AD074D" w:rsidP="00AD074D">
            <w:pPr>
              <w:tabs>
                <w:tab w:val="center" w:pos="2160"/>
              </w:tabs>
              <w:rPr>
                <w:rFonts w:ascii="Perpetua" w:hAnsi="Perpetua" w:cs="Lao UI"/>
                <w:b/>
                <w:sz w:val="18"/>
                <w:szCs w:val="18"/>
              </w:rPr>
            </w:pPr>
            <w:r w:rsidRPr="00AD074D">
              <w:rPr>
                <w:rFonts w:ascii="Perpetua" w:hAnsi="Perpetua" w:cs="Tahoma"/>
                <w:strike/>
                <w:sz w:val="16"/>
                <w:szCs w:val="16"/>
              </w:rPr>
              <w:t>B.</w:t>
            </w:r>
            <w:r>
              <w:rPr>
                <w:rFonts w:ascii="Perpetua" w:hAnsi="Perpetua" w:cs="Tahoma"/>
                <w:sz w:val="16"/>
                <w:szCs w:val="16"/>
              </w:rPr>
              <w:t xml:space="preserve">  This vehicle was not used in Burma.</w:t>
            </w:r>
          </w:p>
        </w:tc>
        <w:tc>
          <w:tcPr>
            <w:tcW w:w="4536" w:type="dxa"/>
          </w:tcPr>
          <w:p w:rsidR="00AD074D" w:rsidRDefault="00AD074D" w:rsidP="00AD074D">
            <w:pPr>
              <w:tabs>
                <w:tab w:val="center" w:pos="2160"/>
              </w:tabs>
              <w:rPr>
                <w:rFonts w:ascii="Perpetua" w:hAnsi="Perpetua" w:cs="Lao UI"/>
                <w:b/>
                <w:sz w:val="18"/>
                <w:szCs w:val="18"/>
              </w:rPr>
            </w:pPr>
            <w:r>
              <w:rPr>
                <w:rFonts w:ascii="Perpetua" w:hAnsi="Perpetua" w:cs="Lao UI"/>
                <w:b/>
                <w:sz w:val="18"/>
                <w:szCs w:val="18"/>
              </w:rPr>
              <w:t>2.  L3/35(</w:t>
            </w:r>
            <w:proofErr w:type="spellStart"/>
            <w:r>
              <w:rPr>
                <w:rFonts w:ascii="Perpetua" w:hAnsi="Perpetua" w:cs="Lao UI"/>
                <w:b/>
                <w:sz w:val="18"/>
                <w:szCs w:val="18"/>
              </w:rPr>
              <w:t>i</w:t>
            </w:r>
            <w:proofErr w:type="spellEnd"/>
            <w:r>
              <w:rPr>
                <w:rFonts w:ascii="Perpetua" w:hAnsi="Perpetua" w:cs="Lao UI"/>
                <w:b/>
                <w:sz w:val="18"/>
                <w:szCs w:val="18"/>
              </w:rPr>
              <w:t>)</w:t>
            </w:r>
          </w:p>
          <w:p w:rsidR="00AD074D" w:rsidRDefault="00AD074D" w:rsidP="00AD074D">
            <w:pPr>
              <w:tabs>
                <w:tab w:val="center" w:pos="2160"/>
              </w:tabs>
              <w:rPr>
                <w:rFonts w:ascii="Perpetua" w:hAnsi="Perpetua" w:cs="Lao UI"/>
                <w:b/>
                <w:sz w:val="18"/>
                <w:szCs w:val="18"/>
              </w:rPr>
            </w:pPr>
            <w:r>
              <w:rPr>
                <w:rFonts w:ascii="Perpetua" w:hAnsi="Perpetua" w:cs="Lao UI"/>
                <w:b/>
                <w:noProof/>
                <w:sz w:val="18"/>
                <w:szCs w:val="18"/>
              </w:rPr>
              <w:drawing>
                <wp:inline distT="0" distB="0" distL="0" distR="0">
                  <wp:extent cx="1413510" cy="683197"/>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srcRect/>
                          <a:stretch>
                            <a:fillRect/>
                          </a:stretch>
                        </pic:blipFill>
                        <pic:spPr bwMode="auto">
                          <a:xfrm>
                            <a:off x="0" y="0"/>
                            <a:ext cx="1413510" cy="683197"/>
                          </a:xfrm>
                          <a:prstGeom prst="rect">
                            <a:avLst/>
                          </a:prstGeom>
                          <a:noFill/>
                          <a:ln w="9525">
                            <a:noFill/>
                            <a:miter lim="800000"/>
                            <a:headEnd/>
                            <a:tailEnd/>
                          </a:ln>
                        </pic:spPr>
                      </pic:pic>
                    </a:graphicData>
                  </a:graphic>
                </wp:inline>
              </w:drawing>
            </w:r>
          </w:p>
          <w:p w:rsidR="00FE3236" w:rsidRDefault="00AD074D">
            <w:pPr>
              <w:rPr>
                <w:rFonts w:ascii="Perpetua" w:hAnsi="Perpetua" w:cs="Times New Roman"/>
                <w:sz w:val="16"/>
                <w:szCs w:val="16"/>
              </w:rPr>
            </w:pPr>
            <w:r w:rsidRPr="00AD074D">
              <w:rPr>
                <w:rFonts w:ascii="Perpetua" w:hAnsi="Perpetua" w:cs="Times New Roman"/>
                <w:sz w:val="16"/>
                <w:szCs w:val="16"/>
              </w:rPr>
              <w:t>† If Stunned, this AFV may not regain CE status, may not fire any weapon, and is Recalled as per D5.341.  The BMG, if present, may fire while the vehicle is HD.</w:t>
            </w:r>
          </w:p>
          <w:p w:rsidR="00AD074D" w:rsidRDefault="00AD074D" w:rsidP="00AD074D">
            <w:pPr>
              <w:tabs>
                <w:tab w:val="center" w:pos="2160"/>
              </w:tabs>
              <w:rPr>
                <w:rFonts w:ascii="Perpetua" w:hAnsi="Perpetua" w:cs="Tahoma"/>
                <w:sz w:val="16"/>
                <w:szCs w:val="16"/>
              </w:rPr>
            </w:pPr>
            <w:r w:rsidRPr="00AD074D">
              <w:rPr>
                <w:rFonts w:ascii="Perpetua" w:hAnsi="Perpetua" w:cs="Times New Roman"/>
                <w:sz w:val="16"/>
                <w:szCs w:val="16"/>
              </w:rPr>
              <w:t xml:space="preserve">A.  "(a)",  </w:t>
            </w:r>
            <w:r w:rsidRPr="00AD074D">
              <w:rPr>
                <w:rFonts w:ascii="Perpetua" w:hAnsi="Perpetua" w:cs="Tahoma"/>
                <w:sz w:val="16"/>
                <w:szCs w:val="16"/>
              </w:rPr>
              <w:t>"(b)", "(g)", "(</w:t>
            </w:r>
            <w:proofErr w:type="spellStart"/>
            <w:r w:rsidRPr="00AD074D">
              <w:rPr>
                <w:rFonts w:ascii="Perpetua" w:hAnsi="Perpetua" w:cs="Tahoma"/>
                <w:sz w:val="16"/>
                <w:szCs w:val="16"/>
              </w:rPr>
              <w:t>i</w:t>
            </w:r>
            <w:proofErr w:type="spellEnd"/>
            <w:r w:rsidRPr="00AD074D">
              <w:rPr>
                <w:rFonts w:ascii="Perpetua" w:hAnsi="Perpetua" w:cs="Tahoma"/>
                <w:sz w:val="16"/>
                <w:szCs w:val="16"/>
              </w:rPr>
              <w:t>)", or "(r)" in the piece name stands for "American", "British", "German", "Italian", or "Russian"  respectively, for ESB (D2.5) purposes.  A Chinese tracked vehicle is treated as being of the nationality indicated by the parenthesized letter in its name, but must also add +1 DRM to its ESB DR.</w:t>
            </w:r>
          </w:p>
          <w:p w:rsidR="00AD074D" w:rsidRDefault="00AD074D" w:rsidP="00AD074D">
            <w:pPr>
              <w:rPr>
                <w:rFonts w:ascii="Perpetua" w:hAnsi="Perpetua" w:cs="Tahoma"/>
                <w:sz w:val="16"/>
                <w:szCs w:val="16"/>
              </w:rPr>
            </w:pPr>
            <w:r w:rsidRPr="00AD074D">
              <w:rPr>
                <w:rFonts w:ascii="Perpetua" w:hAnsi="Perpetua" w:cs="Tahoma"/>
                <w:strike/>
                <w:sz w:val="16"/>
                <w:szCs w:val="16"/>
              </w:rPr>
              <w:t>B.</w:t>
            </w:r>
            <w:r>
              <w:rPr>
                <w:rFonts w:ascii="Perpetua" w:hAnsi="Perpetua" w:cs="Tahoma"/>
                <w:sz w:val="16"/>
                <w:szCs w:val="16"/>
              </w:rPr>
              <w:t xml:space="preserve">  This vehicle was not used in Burma.</w:t>
            </w:r>
          </w:p>
          <w:p w:rsidR="00AD074D" w:rsidRPr="00AD074D" w:rsidRDefault="00AD074D" w:rsidP="00AD074D">
            <w:pPr>
              <w:rPr>
                <w:rFonts w:ascii="Perpetua" w:hAnsi="Perpetua" w:cs="Tahoma"/>
                <w:sz w:val="18"/>
                <w:szCs w:val="18"/>
              </w:rPr>
            </w:pPr>
            <w:r w:rsidRPr="00AD074D">
              <w:rPr>
                <w:rFonts w:ascii="Perpetua" w:hAnsi="Perpetua" w:cs="Tahoma"/>
                <w:sz w:val="16"/>
                <w:szCs w:val="16"/>
              </w:rPr>
              <w:t xml:space="preserve">D. </w:t>
            </w:r>
            <w:r w:rsidRPr="00AD074D">
              <w:rPr>
                <w:rFonts w:ascii="Perpetua" w:hAnsi="Perpetua" w:cs="Times New Roman"/>
                <w:sz w:val="16"/>
                <w:szCs w:val="16"/>
              </w:rPr>
              <w:t>Make two TK DR when using the AP TK Table; only one DR (firer's choice) is used.</w:t>
            </w:r>
          </w:p>
        </w:tc>
        <w:tc>
          <w:tcPr>
            <w:tcW w:w="4536" w:type="dxa"/>
          </w:tcPr>
          <w:p w:rsidR="00AD074D" w:rsidRDefault="00AD074D" w:rsidP="00AD074D">
            <w:pPr>
              <w:tabs>
                <w:tab w:val="center" w:pos="2160"/>
              </w:tabs>
              <w:rPr>
                <w:rFonts w:ascii="Perpetua" w:hAnsi="Perpetua" w:cs="Lao UI"/>
                <w:b/>
                <w:sz w:val="18"/>
                <w:szCs w:val="18"/>
              </w:rPr>
            </w:pPr>
            <w:r>
              <w:rPr>
                <w:rFonts w:ascii="Perpetua" w:hAnsi="Perpetua" w:cs="Lao UI"/>
                <w:b/>
                <w:sz w:val="18"/>
                <w:szCs w:val="18"/>
              </w:rPr>
              <w:t xml:space="preserve">3.  </w:t>
            </w:r>
            <w:proofErr w:type="spellStart"/>
            <w:r>
              <w:rPr>
                <w:rFonts w:ascii="Perpetua" w:hAnsi="Perpetua" w:cs="Lao UI"/>
                <w:b/>
                <w:sz w:val="18"/>
                <w:szCs w:val="18"/>
              </w:rPr>
              <w:t>PzKpfw</w:t>
            </w:r>
            <w:proofErr w:type="spellEnd"/>
            <w:r>
              <w:rPr>
                <w:rFonts w:ascii="Perpetua" w:hAnsi="Perpetua" w:cs="Lao UI"/>
                <w:b/>
                <w:sz w:val="18"/>
                <w:szCs w:val="18"/>
              </w:rPr>
              <w:t xml:space="preserve"> IA(g)</w:t>
            </w:r>
          </w:p>
          <w:p w:rsidR="00AD074D" w:rsidRDefault="00AD074D" w:rsidP="00AD074D">
            <w:pPr>
              <w:tabs>
                <w:tab w:val="center" w:pos="2160"/>
              </w:tabs>
              <w:rPr>
                <w:rFonts w:ascii="Perpetua" w:hAnsi="Perpetua" w:cs="Lao UI"/>
                <w:b/>
                <w:sz w:val="18"/>
                <w:szCs w:val="18"/>
              </w:rPr>
            </w:pPr>
            <w:r>
              <w:rPr>
                <w:rFonts w:ascii="Perpetua" w:hAnsi="Perpetua" w:cs="Lao UI"/>
                <w:b/>
                <w:noProof/>
                <w:sz w:val="18"/>
                <w:szCs w:val="18"/>
              </w:rPr>
              <w:drawing>
                <wp:inline distT="0" distB="0" distL="0" distR="0">
                  <wp:extent cx="1223375" cy="609600"/>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srcRect/>
                          <a:stretch>
                            <a:fillRect/>
                          </a:stretch>
                        </pic:blipFill>
                        <pic:spPr bwMode="auto">
                          <a:xfrm>
                            <a:off x="0" y="0"/>
                            <a:ext cx="1225466" cy="610642"/>
                          </a:xfrm>
                          <a:prstGeom prst="rect">
                            <a:avLst/>
                          </a:prstGeom>
                          <a:noFill/>
                          <a:ln w="9525">
                            <a:noFill/>
                            <a:miter lim="800000"/>
                            <a:headEnd/>
                            <a:tailEnd/>
                          </a:ln>
                        </pic:spPr>
                      </pic:pic>
                    </a:graphicData>
                  </a:graphic>
                </wp:inline>
              </w:drawing>
            </w:r>
          </w:p>
          <w:p w:rsidR="00AD074D" w:rsidRDefault="00AD074D" w:rsidP="00AD074D">
            <w:pPr>
              <w:tabs>
                <w:tab w:val="center" w:pos="2160"/>
              </w:tabs>
              <w:rPr>
                <w:rFonts w:ascii="Perpetua" w:hAnsi="Perpetua" w:cs="Tahoma"/>
                <w:sz w:val="16"/>
                <w:szCs w:val="16"/>
              </w:rPr>
            </w:pPr>
            <w:r w:rsidRPr="00AD074D">
              <w:rPr>
                <w:rFonts w:ascii="Perpetua" w:hAnsi="Perpetua" w:cs="Times New Roman"/>
                <w:sz w:val="16"/>
                <w:szCs w:val="16"/>
              </w:rPr>
              <w:t xml:space="preserve">A.  "(a)",  </w:t>
            </w:r>
            <w:r w:rsidRPr="00AD074D">
              <w:rPr>
                <w:rFonts w:ascii="Perpetua" w:hAnsi="Perpetua" w:cs="Tahoma"/>
                <w:sz w:val="16"/>
                <w:szCs w:val="16"/>
              </w:rPr>
              <w:t>"(b)", "(g)", "(</w:t>
            </w:r>
            <w:proofErr w:type="spellStart"/>
            <w:r w:rsidRPr="00AD074D">
              <w:rPr>
                <w:rFonts w:ascii="Perpetua" w:hAnsi="Perpetua" w:cs="Tahoma"/>
                <w:sz w:val="16"/>
                <w:szCs w:val="16"/>
              </w:rPr>
              <w:t>i</w:t>
            </w:r>
            <w:proofErr w:type="spellEnd"/>
            <w:r w:rsidRPr="00AD074D">
              <w:rPr>
                <w:rFonts w:ascii="Perpetua" w:hAnsi="Perpetua" w:cs="Tahoma"/>
                <w:sz w:val="16"/>
                <w:szCs w:val="16"/>
              </w:rPr>
              <w:t>)", or "(r)" in the piece name stands for "American", "British", "German", "Italian", or "Russian"  respectively, for ESB (D2.5) purposes.  A Chinese tracked vehicle is treated as being of the nationality indicated by the parenthesized letter in its name, but must also add +1 DRM to its ESB DR.</w:t>
            </w:r>
          </w:p>
          <w:p w:rsidR="00AD074D" w:rsidRDefault="00AD074D" w:rsidP="00AD074D">
            <w:pPr>
              <w:rPr>
                <w:rFonts w:ascii="Perpetua" w:hAnsi="Perpetua" w:cs="Tahoma"/>
                <w:sz w:val="16"/>
                <w:szCs w:val="16"/>
              </w:rPr>
            </w:pPr>
            <w:r w:rsidRPr="00AD074D">
              <w:rPr>
                <w:rFonts w:ascii="Perpetua" w:hAnsi="Perpetua" w:cs="Tahoma"/>
                <w:strike/>
                <w:sz w:val="16"/>
                <w:szCs w:val="16"/>
              </w:rPr>
              <w:t>B.</w:t>
            </w:r>
            <w:r>
              <w:rPr>
                <w:rFonts w:ascii="Perpetua" w:hAnsi="Perpetua" w:cs="Tahoma"/>
                <w:sz w:val="16"/>
                <w:szCs w:val="16"/>
              </w:rPr>
              <w:t xml:space="preserve">  This vehicle was not used in Burma.</w:t>
            </w:r>
          </w:p>
          <w:p w:rsidR="0033200C" w:rsidRPr="0079020B" w:rsidRDefault="00AD074D" w:rsidP="00AD074D">
            <w:pPr>
              <w:rPr>
                <w:rFonts w:ascii="Perpetua" w:hAnsi="Perpetua" w:cs="Tahoma"/>
                <w:sz w:val="18"/>
                <w:szCs w:val="18"/>
              </w:rPr>
            </w:pPr>
            <w:r w:rsidRPr="00AD074D">
              <w:rPr>
                <w:rFonts w:ascii="Perpetua" w:hAnsi="Perpetua" w:cs="Tahoma"/>
                <w:sz w:val="16"/>
                <w:szCs w:val="16"/>
              </w:rPr>
              <w:t xml:space="preserve">D. </w:t>
            </w:r>
            <w:r w:rsidRPr="00AD074D">
              <w:rPr>
                <w:rFonts w:ascii="Perpetua" w:hAnsi="Perpetua" w:cs="Times New Roman"/>
                <w:sz w:val="16"/>
                <w:szCs w:val="16"/>
              </w:rPr>
              <w:t>Make two TK DR when using the AP TK Table; only one DR (firer's choice) is used.</w:t>
            </w:r>
          </w:p>
        </w:tc>
      </w:tr>
      <w:tr w:rsidR="006D507B" w:rsidRPr="0079020B" w:rsidTr="004D1529">
        <w:trPr>
          <w:trHeight w:val="2736"/>
        </w:trPr>
        <w:tc>
          <w:tcPr>
            <w:tcW w:w="4536" w:type="dxa"/>
          </w:tcPr>
          <w:p w:rsidR="00AD074D" w:rsidRDefault="00AD074D" w:rsidP="00AD074D">
            <w:pPr>
              <w:tabs>
                <w:tab w:val="center" w:pos="2160"/>
              </w:tabs>
              <w:rPr>
                <w:rFonts w:ascii="Perpetua" w:hAnsi="Perpetua" w:cs="Lao UI"/>
                <w:b/>
                <w:sz w:val="18"/>
                <w:szCs w:val="18"/>
              </w:rPr>
            </w:pPr>
            <w:r>
              <w:rPr>
                <w:rFonts w:ascii="Perpetua" w:hAnsi="Perpetua" w:cs="Lao UI"/>
                <w:b/>
                <w:sz w:val="18"/>
                <w:szCs w:val="18"/>
              </w:rPr>
              <w:t>4.  Vickers 6-Ton Mk E(b)</w:t>
            </w:r>
            <w:r w:rsidR="004F3D22">
              <w:rPr>
                <w:rFonts w:ascii="Perpetua" w:hAnsi="Perpetua" w:cs="Lao UI"/>
                <w:b/>
                <w:sz w:val="18"/>
                <w:szCs w:val="18"/>
              </w:rPr>
              <w:t xml:space="preserve">  </w:t>
            </w:r>
            <w:r w:rsidR="004F3D22">
              <w:rPr>
                <w:rFonts w:ascii="Perpetua" w:hAnsi="Perpetua" w:cs="Lao UI"/>
                <w:b/>
                <w:color w:val="FF0000"/>
                <w:sz w:val="18"/>
                <w:szCs w:val="18"/>
              </w:rPr>
              <w:t>Includes BFP vehicle</w:t>
            </w:r>
          </w:p>
          <w:p w:rsidR="00AD074D" w:rsidRDefault="00AD074D" w:rsidP="00AD074D">
            <w:pPr>
              <w:tabs>
                <w:tab w:val="center" w:pos="2160"/>
              </w:tabs>
              <w:rPr>
                <w:rFonts w:ascii="Perpetua" w:hAnsi="Perpetua" w:cs="Lao UI"/>
                <w:b/>
                <w:sz w:val="18"/>
                <w:szCs w:val="18"/>
              </w:rPr>
            </w:pPr>
            <w:r>
              <w:rPr>
                <w:rFonts w:ascii="Perpetua" w:hAnsi="Perpetua" w:cs="Lao UI"/>
                <w:b/>
                <w:noProof/>
                <w:sz w:val="18"/>
                <w:szCs w:val="18"/>
              </w:rPr>
              <w:drawing>
                <wp:inline distT="0" distB="0" distL="0" distR="0">
                  <wp:extent cx="1159306" cy="563880"/>
                  <wp:effectExtent l="19050" t="0" r="2744"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cstate="print"/>
                          <a:srcRect/>
                          <a:stretch>
                            <a:fillRect/>
                          </a:stretch>
                        </pic:blipFill>
                        <pic:spPr bwMode="auto">
                          <a:xfrm>
                            <a:off x="0" y="0"/>
                            <a:ext cx="1159306" cy="563880"/>
                          </a:xfrm>
                          <a:prstGeom prst="rect">
                            <a:avLst/>
                          </a:prstGeom>
                          <a:noFill/>
                          <a:ln w="9525">
                            <a:noFill/>
                            <a:miter lim="800000"/>
                            <a:headEnd/>
                            <a:tailEnd/>
                          </a:ln>
                        </pic:spPr>
                      </pic:pic>
                    </a:graphicData>
                  </a:graphic>
                </wp:inline>
              </w:drawing>
            </w:r>
          </w:p>
          <w:p w:rsidR="00582BDE" w:rsidRDefault="00582BDE" w:rsidP="00582BDE">
            <w:pPr>
              <w:tabs>
                <w:tab w:val="center" w:pos="2160"/>
              </w:tabs>
              <w:rPr>
                <w:rFonts w:ascii="Perpetua" w:hAnsi="Perpetua" w:cs="Tahoma"/>
                <w:sz w:val="16"/>
                <w:szCs w:val="16"/>
              </w:rPr>
            </w:pPr>
            <w:r w:rsidRPr="00AD074D">
              <w:rPr>
                <w:rFonts w:ascii="Perpetua" w:hAnsi="Perpetua" w:cs="Times New Roman"/>
                <w:sz w:val="16"/>
                <w:szCs w:val="16"/>
              </w:rPr>
              <w:t xml:space="preserve">A.  "(a)",  </w:t>
            </w:r>
            <w:r w:rsidRPr="00AD074D">
              <w:rPr>
                <w:rFonts w:ascii="Perpetua" w:hAnsi="Perpetua" w:cs="Tahoma"/>
                <w:sz w:val="16"/>
                <w:szCs w:val="16"/>
              </w:rPr>
              <w:t>"(b)", "(g)", "(</w:t>
            </w:r>
            <w:proofErr w:type="spellStart"/>
            <w:r w:rsidRPr="00AD074D">
              <w:rPr>
                <w:rFonts w:ascii="Perpetua" w:hAnsi="Perpetua" w:cs="Tahoma"/>
                <w:sz w:val="16"/>
                <w:szCs w:val="16"/>
              </w:rPr>
              <w:t>i</w:t>
            </w:r>
            <w:proofErr w:type="spellEnd"/>
            <w:r w:rsidRPr="00AD074D">
              <w:rPr>
                <w:rFonts w:ascii="Perpetua" w:hAnsi="Perpetua" w:cs="Tahoma"/>
                <w:sz w:val="16"/>
                <w:szCs w:val="16"/>
              </w:rPr>
              <w:t>)", or "(r)" in the piece name stands for "American", "British", "German", "Italian", or "Russian"  respectively, for ESB (D2.5) purposes.  A Chinese tracked vehicle is treated as being of the nationality indicated by the parenthesized letter in its name, but must also add +1 DRM to its ESB DR.</w:t>
            </w:r>
          </w:p>
          <w:p w:rsidR="007235D9" w:rsidRDefault="00582BDE">
            <w:pPr>
              <w:rPr>
                <w:rFonts w:ascii="Perpetua" w:hAnsi="Perpetua" w:cs="Tahoma"/>
                <w:sz w:val="16"/>
                <w:szCs w:val="16"/>
              </w:rPr>
            </w:pPr>
            <w:r w:rsidRPr="00AD074D">
              <w:rPr>
                <w:rFonts w:ascii="Perpetua" w:hAnsi="Perpetua" w:cs="Tahoma"/>
                <w:strike/>
                <w:sz w:val="16"/>
                <w:szCs w:val="16"/>
              </w:rPr>
              <w:t>B.</w:t>
            </w:r>
            <w:r>
              <w:rPr>
                <w:rFonts w:ascii="Perpetua" w:hAnsi="Perpetua" w:cs="Tahoma"/>
                <w:sz w:val="16"/>
                <w:szCs w:val="16"/>
              </w:rPr>
              <w:t xml:space="preserve">  This vehicle was not used in Burma.</w:t>
            </w:r>
          </w:p>
          <w:p w:rsidR="00582BDE" w:rsidRDefault="00582BDE">
            <w:pPr>
              <w:rPr>
                <w:rFonts w:ascii="Perpetua" w:hAnsi="Perpetua" w:cs="Tahoma"/>
                <w:sz w:val="16"/>
                <w:szCs w:val="16"/>
              </w:rPr>
            </w:pPr>
            <w:r>
              <w:rPr>
                <w:rFonts w:ascii="Perpetua" w:hAnsi="Perpetua" w:cs="Tahoma"/>
                <w:sz w:val="16"/>
                <w:szCs w:val="16"/>
              </w:rPr>
              <w:t>C. 47mm canister has 12 FP</w:t>
            </w:r>
          </w:p>
          <w:p w:rsidR="00582BDE" w:rsidRPr="00582BDE" w:rsidRDefault="00582BDE">
            <w:pPr>
              <w:rPr>
                <w:rFonts w:ascii="Perpetua" w:hAnsi="Perpetua" w:cs="Tahoma"/>
                <w:sz w:val="16"/>
                <w:szCs w:val="16"/>
              </w:rPr>
            </w:pPr>
            <w:r w:rsidRPr="00582BDE">
              <w:rPr>
                <w:rFonts w:ascii="Perpetua" w:hAnsi="Perpetua" w:cs="Tahoma"/>
                <w:sz w:val="16"/>
                <w:szCs w:val="16"/>
              </w:rPr>
              <w:t xml:space="preserve">E. </w:t>
            </w:r>
            <w:r w:rsidRPr="00582BDE">
              <w:rPr>
                <w:rFonts w:ascii="Perpetua" w:hAnsi="Perpetua" w:cs="Times New Roman"/>
                <w:sz w:val="16"/>
                <w:szCs w:val="16"/>
              </w:rPr>
              <w:t xml:space="preserve">The MA </w:t>
            </w:r>
            <w:r w:rsidRPr="00582BDE">
              <w:rPr>
                <w:rFonts w:ascii="Perpetua" w:hAnsi="Perpetua" w:cs="Times New Roman"/>
                <w:i/>
                <w:sz w:val="16"/>
                <w:szCs w:val="16"/>
              </w:rPr>
              <w:t>and all MG</w:t>
            </w:r>
            <w:r w:rsidRPr="00582BDE">
              <w:rPr>
                <w:rFonts w:ascii="Perpetua" w:hAnsi="Perpetua" w:cs="Times New Roman"/>
                <w:sz w:val="16"/>
                <w:szCs w:val="16"/>
              </w:rPr>
              <w:t xml:space="preserve"> have </w:t>
            </w:r>
            <w:r w:rsidRPr="00582BDE">
              <w:rPr>
                <w:rFonts w:ascii="Perpetua" w:hAnsi="Perpetua" w:cs="Times New Roman"/>
                <w:b/>
                <w:color w:val="FF0000"/>
                <w:sz w:val="16"/>
                <w:szCs w:val="16"/>
              </w:rPr>
              <w:t>B11</w:t>
            </w:r>
            <w:r w:rsidRPr="00582BDE">
              <w:rPr>
                <w:rFonts w:ascii="Perpetua" w:hAnsi="Perpetua" w:cs="Times New Roman"/>
                <w:sz w:val="16"/>
                <w:szCs w:val="16"/>
              </w:rPr>
              <w:t>.  If circled "B11</w:t>
            </w:r>
            <w:r w:rsidRPr="00582BDE">
              <w:rPr>
                <w:rFonts w:ascii="Perpetua" w:hAnsi="Perpetua" w:cs="Times New Roman"/>
                <w:sz w:val="16"/>
                <w:szCs w:val="16"/>
                <w:vertAlign w:val="superscript"/>
              </w:rPr>
              <w:t>1+</w:t>
            </w:r>
            <w:r w:rsidRPr="00582BDE">
              <w:rPr>
                <w:rFonts w:ascii="Perpetua" w:hAnsi="Perpetua" w:cs="Times New Roman"/>
                <w:sz w:val="16"/>
                <w:szCs w:val="16"/>
              </w:rPr>
              <w:t>" appears. on the reverse side of the counter, the MA's B# is a circled "11" (D3.71) for scenarios set in/after 1941 (non-circled B11 remains applicable to the vehicles MG in such a scenario).</w:t>
            </w:r>
          </w:p>
        </w:tc>
        <w:tc>
          <w:tcPr>
            <w:tcW w:w="4536" w:type="dxa"/>
          </w:tcPr>
          <w:p w:rsidR="00582BDE" w:rsidRDefault="00582BDE" w:rsidP="00582BDE">
            <w:pPr>
              <w:tabs>
                <w:tab w:val="center" w:pos="2160"/>
              </w:tabs>
              <w:rPr>
                <w:rFonts w:ascii="Perpetua" w:hAnsi="Perpetua" w:cs="Lao UI"/>
                <w:b/>
                <w:sz w:val="18"/>
                <w:szCs w:val="18"/>
              </w:rPr>
            </w:pPr>
            <w:r>
              <w:rPr>
                <w:rFonts w:ascii="Perpetua" w:hAnsi="Perpetua" w:cs="Lao UI"/>
                <w:b/>
                <w:sz w:val="18"/>
                <w:szCs w:val="18"/>
              </w:rPr>
              <w:t>5.  T-26TU M33(r)</w:t>
            </w:r>
          </w:p>
          <w:p w:rsidR="00582BDE" w:rsidRDefault="00582BDE" w:rsidP="00582BDE">
            <w:pPr>
              <w:tabs>
                <w:tab w:val="center" w:pos="2160"/>
              </w:tabs>
              <w:rPr>
                <w:rFonts w:ascii="Perpetua" w:hAnsi="Perpetua" w:cs="Lao UI"/>
                <w:b/>
                <w:sz w:val="18"/>
                <w:szCs w:val="18"/>
              </w:rPr>
            </w:pPr>
            <w:r>
              <w:rPr>
                <w:rFonts w:ascii="Perpetua" w:hAnsi="Perpetua" w:cs="Lao UI"/>
                <w:b/>
                <w:noProof/>
                <w:sz w:val="18"/>
                <w:szCs w:val="18"/>
              </w:rPr>
              <w:drawing>
                <wp:inline distT="0" distB="0" distL="0" distR="0">
                  <wp:extent cx="1268730" cy="616865"/>
                  <wp:effectExtent l="19050" t="0" r="762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 cstate="print"/>
                          <a:srcRect/>
                          <a:stretch>
                            <a:fillRect/>
                          </a:stretch>
                        </pic:blipFill>
                        <pic:spPr bwMode="auto">
                          <a:xfrm>
                            <a:off x="0" y="0"/>
                            <a:ext cx="1268730" cy="616865"/>
                          </a:xfrm>
                          <a:prstGeom prst="rect">
                            <a:avLst/>
                          </a:prstGeom>
                          <a:noFill/>
                          <a:ln w="9525">
                            <a:noFill/>
                            <a:miter lim="800000"/>
                            <a:headEnd/>
                            <a:tailEnd/>
                          </a:ln>
                        </pic:spPr>
                      </pic:pic>
                    </a:graphicData>
                  </a:graphic>
                </wp:inline>
              </w:drawing>
            </w:r>
          </w:p>
          <w:p w:rsidR="006D507B" w:rsidRPr="00582BDE" w:rsidRDefault="00582BDE" w:rsidP="007235D9">
            <w:pPr>
              <w:rPr>
                <w:rFonts w:ascii="Perpetua" w:hAnsi="Perpetua" w:cs="Tahoma"/>
                <w:sz w:val="18"/>
                <w:szCs w:val="18"/>
              </w:rPr>
            </w:pPr>
            <w:r w:rsidRPr="00582BDE">
              <w:rPr>
                <w:rFonts w:ascii="Perpetua" w:hAnsi="Perpetua" w:cs="Times New Roman"/>
                <w:sz w:val="16"/>
                <w:szCs w:val="16"/>
              </w:rPr>
              <w:t xml:space="preserve">† </w:t>
            </w:r>
            <w:r w:rsidRPr="00582BDE">
              <w:rPr>
                <w:rFonts w:ascii="Perpetua" w:hAnsi="Perpetua" w:cs="Tahoma"/>
                <w:sz w:val="16"/>
                <w:szCs w:val="16"/>
              </w:rPr>
              <w:t>Each time a Mechanical Reliability DR (D2.51) is made, an 11 indicates the AFV has stalled.  Owner must make immediately make another DR, which equals the # of Delay MP (including one MP to stop, but excluding the MP to start) that the AFV has used in the unsuccessful attempt to move.  I can again attempt to move, but must expend another MP to start--&amp; must undergo another Reliability DR.  An AFV that stalls is subject to DFF but not as a moving target unless it had already entered a new hex during the same MPh.  Should a Stall result in more Delay MP being expended than the AFV has available, the AFV is considered to have expended its entire MP allotment in Delay.</w:t>
            </w:r>
          </w:p>
        </w:tc>
        <w:tc>
          <w:tcPr>
            <w:tcW w:w="4536" w:type="dxa"/>
          </w:tcPr>
          <w:p w:rsidR="00582BDE" w:rsidRDefault="00582BDE" w:rsidP="00582BDE">
            <w:pPr>
              <w:tabs>
                <w:tab w:val="center" w:pos="2160"/>
              </w:tabs>
              <w:rPr>
                <w:rFonts w:ascii="Perpetua" w:hAnsi="Perpetua" w:cs="Lao UI"/>
                <w:b/>
                <w:sz w:val="18"/>
                <w:szCs w:val="18"/>
              </w:rPr>
            </w:pPr>
            <w:r>
              <w:rPr>
                <w:rFonts w:ascii="Perpetua" w:hAnsi="Perpetua" w:cs="Lao UI"/>
                <w:b/>
                <w:sz w:val="18"/>
                <w:szCs w:val="18"/>
              </w:rPr>
              <w:t>5.  T-26TU M33(r)</w:t>
            </w:r>
          </w:p>
          <w:p w:rsidR="00582BDE" w:rsidRDefault="00582BDE" w:rsidP="00582BDE">
            <w:pPr>
              <w:tabs>
                <w:tab w:val="center" w:pos="2160"/>
              </w:tabs>
              <w:rPr>
                <w:rFonts w:ascii="Perpetua" w:hAnsi="Perpetua" w:cs="Tahoma"/>
                <w:sz w:val="16"/>
                <w:szCs w:val="16"/>
              </w:rPr>
            </w:pPr>
            <w:r w:rsidRPr="00AD074D">
              <w:rPr>
                <w:rFonts w:ascii="Perpetua" w:hAnsi="Perpetua" w:cs="Times New Roman"/>
                <w:sz w:val="16"/>
                <w:szCs w:val="16"/>
              </w:rPr>
              <w:t xml:space="preserve">A.  "(a)",  </w:t>
            </w:r>
            <w:r w:rsidRPr="00AD074D">
              <w:rPr>
                <w:rFonts w:ascii="Perpetua" w:hAnsi="Perpetua" w:cs="Tahoma"/>
                <w:sz w:val="16"/>
                <w:szCs w:val="16"/>
              </w:rPr>
              <w:t>"(b)", "(g)", "(</w:t>
            </w:r>
            <w:proofErr w:type="spellStart"/>
            <w:r w:rsidRPr="00AD074D">
              <w:rPr>
                <w:rFonts w:ascii="Perpetua" w:hAnsi="Perpetua" w:cs="Tahoma"/>
                <w:sz w:val="16"/>
                <w:szCs w:val="16"/>
              </w:rPr>
              <w:t>i</w:t>
            </w:r>
            <w:proofErr w:type="spellEnd"/>
            <w:r w:rsidRPr="00AD074D">
              <w:rPr>
                <w:rFonts w:ascii="Perpetua" w:hAnsi="Perpetua" w:cs="Tahoma"/>
                <w:sz w:val="16"/>
                <w:szCs w:val="16"/>
              </w:rPr>
              <w:t>)", or "(r)" in the piece name stands for "American", "British", "German", "Italian", or "Russian"  respectively, for ESB (D2.5) purposes.  A Chinese tracked vehicle is treated as being of the nationality indicated by the parenthesized letter in its name, but must also add +1 DRM to its ESB DR.</w:t>
            </w:r>
          </w:p>
          <w:p w:rsidR="00E673FA" w:rsidRPr="0079020B" w:rsidRDefault="00582BDE" w:rsidP="006D507B">
            <w:pPr>
              <w:rPr>
                <w:rFonts w:ascii="Perpetua" w:hAnsi="Perpetua" w:cs="Tahoma"/>
                <w:color w:val="FF0000"/>
                <w:sz w:val="18"/>
                <w:szCs w:val="18"/>
              </w:rPr>
            </w:pPr>
            <w:r w:rsidRPr="00582BDE">
              <w:rPr>
                <w:rFonts w:ascii="Perpetua" w:hAnsi="Perpetua" w:cs="Tahoma"/>
                <w:sz w:val="16"/>
                <w:szCs w:val="16"/>
              </w:rPr>
              <w:t xml:space="preserve">E. </w:t>
            </w:r>
            <w:r w:rsidRPr="00582BDE">
              <w:rPr>
                <w:rFonts w:ascii="Perpetua" w:hAnsi="Perpetua" w:cs="Times New Roman"/>
                <w:sz w:val="16"/>
                <w:szCs w:val="16"/>
              </w:rPr>
              <w:t xml:space="preserve">The MA </w:t>
            </w:r>
            <w:r w:rsidRPr="00582BDE">
              <w:rPr>
                <w:rFonts w:ascii="Perpetua" w:hAnsi="Perpetua" w:cs="Times New Roman"/>
                <w:i/>
                <w:sz w:val="16"/>
                <w:szCs w:val="16"/>
              </w:rPr>
              <w:t>and all MG</w:t>
            </w:r>
            <w:r w:rsidRPr="00582BDE">
              <w:rPr>
                <w:rFonts w:ascii="Perpetua" w:hAnsi="Perpetua" w:cs="Times New Roman"/>
                <w:sz w:val="16"/>
                <w:szCs w:val="16"/>
              </w:rPr>
              <w:t xml:space="preserve"> have </w:t>
            </w:r>
            <w:r w:rsidRPr="00582BDE">
              <w:rPr>
                <w:rFonts w:ascii="Perpetua" w:hAnsi="Perpetua" w:cs="Times New Roman"/>
                <w:b/>
                <w:color w:val="FF0000"/>
                <w:sz w:val="16"/>
                <w:szCs w:val="16"/>
              </w:rPr>
              <w:t>B11</w:t>
            </w:r>
            <w:r w:rsidRPr="00582BDE">
              <w:rPr>
                <w:rFonts w:ascii="Perpetua" w:hAnsi="Perpetua" w:cs="Times New Roman"/>
                <w:sz w:val="16"/>
                <w:szCs w:val="16"/>
              </w:rPr>
              <w:t>.  If circled "B11</w:t>
            </w:r>
            <w:r w:rsidRPr="00582BDE">
              <w:rPr>
                <w:rFonts w:ascii="Perpetua" w:hAnsi="Perpetua" w:cs="Times New Roman"/>
                <w:sz w:val="16"/>
                <w:szCs w:val="16"/>
                <w:vertAlign w:val="superscript"/>
              </w:rPr>
              <w:t>1+</w:t>
            </w:r>
            <w:r w:rsidRPr="00582BDE">
              <w:rPr>
                <w:rFonts w:ascii="Perpetua" w:hAnsi="Perpetua" w:cs="Times New Roman"/>
                <w:sz w:val="16"/>
                <w:szCs w:val="16"/>
              </w:rPr>
              <w:t>" appears. on the reverse side of the counter, the MA's B# is a circled "11" (D3.71) for scenarios set in/after 1941 (non-circled B11 remains applicable to the vehicles MG in such a scenario).</w:t>
            </w:r>
          </w:p>
        </w:tc>
      </w:tr>
      <w:tr w:rsidR="006D507B" w:rsidRPr="0079020B" w:rsidTr="004D1529">
        <w:trPr>
          <w:trHeight w:val="2736"/>
        </w:trPr>
        <w:tc>
          <w:tcPr>
            <w:tcW w:w="4536" w:type="dxa"/>
          </w:tcPr>
          <w:p w:rsidR="00582BDE" w:rsidRDefault="00582BDE" w:rsidP="00582BDE">
            <w:pPr>
              <w:tabs>
                <w:tab w:val="center" w:pos="2160"/>
              </w:tabs>
              <w:rPr>
                <w:rFonts w:ascii="Perpetua" w:hAnsi="Perpetua" w:cs="Lao UI"/>
                <w:b/>
                <w:sz w:val="18"/>
                <w:szCs w:val="18"/>
              </w:rPr>
            </w:pPr>
            <w:r>
              <w:rPr>
                <w:rFonts w:ascii="Perpetua" w:hAnsi="Perpetua" w:cs="Lao UI"/>
                <w:b/>
                <w:sz w:val="18"/>
                <w:szCs w:val="18"/>
              </w:rPr>
              <w:t>6.  M3A3(a)</w:t>
            </w:r>
          </w:p>
          <w:p w:rsidR="00582BDE" w:rsidRDefault="00582BDE" w:rsidP="00582BDE">
            <w:pPr>
              <w:tabs>
                <w:tab w:val="center" w:pos="2160"/>
              </w:tabs>
              <w:rPr>
                <w:rFonts w:ascii="Perpetua" w:hAnsi="Perpetua" w:cs="Lao UI"/>
                <w:b/>
                <w:sz w:val="18"/>
                <w:szCs w:val="18"/>
              </w:rPr>
            </w:pPr>
            <w:r>
              <w:rPr>
                <w:rFonts w:ascii="Perpetua" w:hAnsi="Perpetua" w:cs="Lao UI"/>
                <w:b/>
                <w:noProof/>
                <w:sz w:val="18"/>
                <w:szCs w:val="18"/>
              </w:rPr>
              <w:drawing>
                <wp:inline distT="0" distB="0" distL="0" distR="0">
                  <wp:extent cx="1159510" cy="577763"/>
                  <wp:effectExtent l="1905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 cstate="print"/>
                          <a:srcRect/>
                          <a:stretch>
                            <a:fillRect/>
                          </a:stretch>
                        </pic:blipFill>
                        <pic:spPr bwMode="auto">
                          <a:xfrm>
                            <a:off x="0" y="0"/>
                            <a:ext cx="1161506" cy="578757"/>
                          </a:xfrm>
                          <a:prstGeom prst="rect">
                            <a:avLst/>
                          </a:prstGeom>
                          <a:noFill/>
                          <a:ln w="9525">
                            <a:noFill/>
                            <a:miter lim="800000"/>
                            <a:headEnd/>
                            <a:tailEnd/>
                          </a:ln>
                        </pic:spPr>
                      </pic:pic>
                    </a:graphicData>
                  </a:graphic>
                </wp:inline>
              </w:drawing>
            </w:r>
          </w:p>
          <w:p w:rsidR="00CB211E" w:rsidRPr="00CB211E" w:rsidRDefault="00CB211E" w:rsidP="00CB211E">
            <w:pPr>
              <w:tabs>
                <w:tab w:val="center" w:pos="2160"/>
              </w:tabs>
              <w:rPr>
                <w:rFonts w:ascii="Perpetua" w:hAnsi="Perpetua" w:cs="Tahoma"/>
                <w:sz w:val="16"/>
                <w:szCs w:val="16"/>
              </w:rPr>
            </w:pPr>
            <w:r w:rsidRPr="00CB211E">
              <w:rPr>
                <w:rFonts w:ascii="Perpetua" w:hAnsi="Perpetua" w:cs="Times New Roman"/>
                <w:sz w:val="16"/>
                <w:szCs w:val="16"/>
              </w:rPr>
              <w:t xml:space="preserve">A.  "(a)",  </w:t>
            </w:r>
            <w:r w:rsidRPr="00CB211E">
              <w:rPr>
                <w:rFonts w:ascii="Perpetua" w:hAnsi="Perpetua" w:cs="Tahoma"/>
                <w:sz w:val="16"/>
                <w:szCs w:val="16"/>
              </w:rPr>
              <w:t>"(b)", "(g)", "(</w:t>
            </w:r>
            <w:proofErr w:type="spellStart"/>
            <w:r w:rsidRPr="00CB211E">
              <w:rPr>
                <w:rFonts w:ascii="Perpetua" w:hAnsi="Perpetua" w:cs="Tahoma"/>
                <w:sz w:val="16"/>
                <w:szCs w:val="16"/>
              </w:rPr>
              <w:t>i</w:t>
            </w:r>
            <w:proofErr w:type="spellEnd"/>
            <w:r w:rsidRPr="00CB211E">
              <w:rPr>
                <w:rFonts w:ascii="Perpetua" w:hAnsi="Perpetua" w:cs="Tahoma"/>
                <w:sz w:val="16"/>
                <w:szCs w:val="16"/>
              </w:rPr>
              <w:t>)", or "(r)" in the piece name stands for "American", "British", "German", "Italian", or "Russian"  respectively, for ESB (D2.5) purposes.  A Chinese tracked vehicle is treated as being of the nationality indicated by the parenthesized letter in its name, but must also add +1 DRM to its ESB DR.</w:t>
            </w:r>
          </w:p>
          <w:p w:rsidR="00CB211E" w:rsidRPr="00CB211E" w:rsidRDefault="00CB211E" w:rsidP="006D507B">
            <w:pPr>
              <w:rPr>
                <w:rFonts w:ascii="Perpetua" w:hAnsi="Perpetua" w:cs="Tahoma"/>
                <w:sz w:val="16"/>
                <w:szCs w:val="16"/>
              </w:rPr>
            </w:pPr>
            <w:r w:rsidRPr="00CB211E">
              <w:rPr>
                <w:rFonts w:ascii="Perpetua" w:hAnsi="Perpetua" w:cs="Tahoma"/>
                <w:sz w:val="16"/>
                <w:szCs w:val="16"/>
              </w:rPr>
              <w:t xml:space="preserve">B. This vehicle was used by the Chinese </w:t>
            </w:r>
            <w:r w:rsidRPr="00CB211E">
              <w:rPr>
                <w:rFonts w:ascii="Perpetua" w:hAnsi="Perpetua" w:cs="Tahoma"/>
                <w:i/>
                <w:sz w:val="16"/>
                <w:szCs w:val="16"/>
              </w:rPr>
              <w:t>only</w:t>
            </w:r>
            <w:r w:rsidRPr="00CB211E">
              <w:rPr>
                <w:rFonts w:ascii="Perpetua" w:hAnsi="Perpetua" w:cs="Tahoma"/>
                <w:sz w:val="16"/>
                <w:szCs w:val="16"/>
              </w:rPr>
              <w:t xml:space="preserve"> in Burma.</w:t>
            </w:r>
          </w:p>
        </w:tc>
        <w:tc>
          <w:tcPr>
            <w:tcW w:w="4536" w:type="dxa"/>
          </w:tcPr>
          <w:p w:rsidR="00CB211E" w:rsidRDefault="00CB211E" w:rsidP="00CB211E">
            <w:pPr>
              <w:tabs>
                <w:tab w:val="center" w:pos="2160"/>
              </w:tabs>
              <w:rPr>
                <w:rFonts w:ascii="Perpetua" w:hAnsi="Perpetua" w:cs="Lao UI"/>
                <w:b/>
                <w:sz w:val="18"/>
                <w:szCs w:val="18"/>
              </w:rPr>
            </w:pPr>
            <w:r>
              <w:rPr>
                <w:rFonts w:ascii="Perpetua" w:hAnsi="Perpetua" w:cs="Lao UI"/>
                <w:b/>
                <w:sz w:val="18"/>
                <w:szCs w:val="18"/>
              </w:rPr>
              <w:t>6.  M3A3(a)</w:t>
            </w:r>
          </w:p>
          <w:p w:rsidR="00E673FA" w:rsidRDefault="00CB211E" w:rsidP="006D507B">
            <w:pPr>
              <w:rPr>
                <w:rFonts w:ascii="Perpetua" w:hAnsi="Perpetua" w:cs="Times New Roman"/>
                <w:sz w:val="16"/>
                <w:szCs w:val="16"/>
              </w:rPr>
            </w:pPr>
            <w:r w:rsidRPr="00CB211E">
              <w:rPr>
                <w:rFonts w:ascii="Perpetua" w:hAnsi="Perpetua" w:cs="Tahoma"/>
                <w:sz w:val="16"/>
                <w:szCs w:val="16"/>
              </w:rPr>
              <w:t xml:space="preserve">E. </w:t>
            </w:r>
            <w:r w:rsidRPr="00CB211E">
              <w:rPr>
                <w:rFonts w:ascii="Perpetua" w:hAnsi="Perpetua" w:cs="Times New Roman"/>
                <w:sz w:val="16"/>
                <w:szCs w:val="16"/>
              </w:rPr>
              <w:t xml:space="preserve">The MA </w:t>
            </w:r>
            <w:r w:rsidRPr="00CB211E">
              <w:rPr>
                <w:rFonts w:ascii="Perpetua" w:hAnsi="Perpetua" w:cs="Times New Roman"/>
                <w:i/>
                <w:sz w:val="16"/>
                <w:szCs w:val="16"/>
              </w:rPr>
              <w:t>and all MG</w:t>
            </w:r>
            <w:r w:rsidRPr="00CB211E">
              <w:rPr>
                <w:rFonts w:ascii="Perpetua" w:hAnsi="Perpetua" w:cs="Times New Roman"/>
                <w:sz w:val="16"/>
                <w:szCs w:val="16"/>
              </w:rPr>
              <w:t xml:space="preserve"> have </w:t>
            </w:r>
            <w:r w:rsidRPr="00CB211E">
              <w:rPr>
                <w:rFonts w:ascii="Perpetua" w:hAnsi="Perpetua" w:cs="Times New Roman"/>
                <w:b/>
                <w:color w:val="FF0000"/>
                <w:sz w:val="16"/>
                <w:szCs w:val="16"/>
              </w:rPr>
              <w:t>B11</w:t>
            </w:r>
            <w:r w:rsidRPr="00CB211E">
              <w:rPr>
                <w:rFonts w:ascii="Perpetua" w:hAnsi="Perpetua" w:cs="Times New Roman"/>
                <w:sz w:val="16"/>
                <w:szCs w:val="16"/>
              </w:rPr>
              <w:t>.  If circled "B11</w:t>
            </w:r>
            <w:r w:rsidRPr="00CB211E">
              <w:rPr>
                <w:rFonts w:ascii="Perpetua" w:hAnsi="Perpetua" w:cs="Times New Roman"/>
                <w:sz w:val="16"/>
                <w:szCs w:val="16"/>
                <w:vertAlign w:val="superscript"/>
              </w:rPr>
              <w:t>1+</w:t>
            </w:r>
            <w:r w:rsidRPr="00CB211E">
              <w:rPr>
                <w:rFonts w:ascii="Perpetua" w:hAnsi="Perpetua" w:cs="Times New Roman"/>
                <w:sz w:val="16"/>
                <w:szCs w:val="16"/>
              </w:rPr>
              <w:t>" appears. on the reverse side of the counter, the MA's B# is a circled "11" (D3.71) for scenarios set in/after 1941 (non-circled B11 remains applicable to the vehicles MG in such a scenario).</w:t>
            </w:r>
          </w:p>
          <w:p w:rsidR="00CB211E" w:rsidRPr="0079020B" w:rsidRDefault="00CB211E" w:rsidP="006D507B">
            <w:pPr>
              <w:rPr>
                <w:rFonts w:ascii="Perpetua" w:hAnsi="Perpetua" w:cs="Lao UI"/>
                <w:color w:val="FF0000"/>
                <w:sz w:val="18"/>
                <w:szCs w:val="18"/>
              </w:rPr>
            </w:pPr>
            <w:r>
              <w:rPr>
                <w:rFonts w:ascii="Perpetua" w:hAnsi="Perpetua" w:cs="Times New Roman"/>
                <w:sz w:val="16"/>
                <w:szCs w:val="16"/>
              </w:rPr>
              <w:t>G. May be equipped with a Gyrostabilizer as per D11.</w:t>
            </w:r>
          </w:p>
        </w:tc>
        <w:tc>
          <w:tcPr>
            <w:tcW w:w="4536" w:type="dxa"/>
          </w:tcPr>
          <w:p w:rsidR="00CB211E" w:rsidRDefault="00CB211E" w:rsidP="00CB211E">
            <w:pPr>
              <w:tabs>
                <w:tab w:val="center" w:pos="2160"/>
              </w:tabs>
              <w:rPr>
                <w:rFonts w:ascii="Perpetua" w:hAnsi="Perpetua" w:cs="Lao UI"/>
                <w:b/>
                <w:sz w:val="18"/>
                <w:szCs w:val="18"/>
              </w:rPr>
            </w:pPr>
            <w:r>
              <w:rPr>
                <w:rFonts w:ascii="Perpetua" w:hAnsi="Perpetua" w:cs="Lao UI"/>
                <w:b/>
                <w:sz w:val="18"/>
                <w:szCs w:val="18"/>
              </w:rPr>
              <w:t>7.  M4A4(a)</w:t>
            </w:r>
          </w:p>
          <w:p w:rsidR="00CB211E" w:rsidRDefault="00CB211E" w:rsidP="00CB211E">
            <w:pPr>
              <w:tabs>
                <w:tab w:val="center" w:pos="2160"/>
              </w:tabs>
              <w:rPr>
                <w:rFonts w:ascii="Perpetua" w:hAnsi="Perpetua" w:cs="Lao UI"/>
                <w:b/>
                <w:sz w:val="18"/>
                <w:szCs w:val="18"/>
              </w:rPr>
            </w:pPr>
            <w:r>
              <w:rPr>
                <w:rFonts w:ascii="Perpetua" w:hAnsi="Perpetua" w:cs="Lao UI"/>
                <w:b/>
                <w:noProof/>
                <w:sz w:val="18"/>
                <w:szCs w:val="18"/>
              </w:rPr>
              <w:drawing>
                <wp:inline distT="0" distB="0" distL="0" distR="0">
                  <wp:extent cx="1116330" cy="575547"/>
                  <wp:effectExtent l="19050" t="0" r="762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2" cstate="print"/>
                          <a:srcRect/>
                          <a:stretch>
                            <a:fillRect/>
                          </a:stretch>
                        </pic:blipFill>
                        <pic:spPr bwMode="auto">
                          <a:xfrm>
                            <a:off x="0" y="0"/>
                            <a:ext cx="1116330" cy="575547"/>
                          </a:xfrm>
                          <a:prstGeom prst="rect">
                            <a:avLst/>
                          </a:prstGeom>
                          <a:noFill/>
                          <a:ln w="9525">
                            <a:noFill/>
                            <a:miter lim="800000"/>
                            <a:headEnd/>
                            <a:tailEnd/>
                          </a:ln>
                        </pic:spPr>
                      </pic:pic>
                    </a:graphicData>
                  </a:graphic>
                </wp:inline>
              </w:drawing>
            </w:r>
          </w:p>
          <w:p w:rsidR="00CB211E" w:rsidRPr="00CB211E" w:rsidRDefault="00CB211E" w:rsidP="00CB211E">
            <w:pPr>
              <w:tabs>
                <w:tab w:val="center" w:pos="2160"/>
              </w:tabs>
              <w:rPr>
                <w:rFonts w:ascii="Perpetua" w:hAnsi="Perpetua" w:cs="Tahoma"/>
                <w:sz w:val="16"/>
                <w:szCs w:val="16"/>
              </w:rPr>
            </w:pPr>
            <w:r w:rsidRPr="00CB211E">
              <w:rPr>
                <w:rFonts w:ascii="Perpetua" w:hAnsi="Perpetua" w:cs="Times New Roman"/>
                <w:sz w:val="16"/>
                <w:szCs w:val="16"/>
              </w:rPr>
              <w:t xml:space="preserve">A.  "(a)",  </w:t>
            </w:r>
            <w:r w:rsidRPr="00CB211E">
              <w:rPr>
                <w:rFonts w:ascii="Perpetua" w:hAnsi="Perpetua" w:cs="Tahoma"/>
                <w:sz w:val="16"/>
                <w:szCs w:val="16"/>
              </w:rPr>
              <w:t>"(b)", "(g)", "(</w:t>
            </w:r>
            <w:proofErr w:type="spellStart"/>
            <w:r w:rsidRPr="00CB211E">
              <w:rPr>
                <w:rFonts w:ascii="Perpetua" w:hAnsi="Perpetua" w:cs="Tahoma"/>
                <w:sz w:val="16"/>
                <w:szCs w:val="16"/>
              </w:rPr>
              <w:t>i</w:t>
            </w:r>
            <w:proofErr w:type="spellEnd"/>
            <w:r w:rsidRPr="00CB211E">
              <w:rPr>
                <w:rFonts w:ascii="Perpetua" w:hAnsi="Perpetua" w:cs="Tahoma"/>
                <w:sz w:val="16"/>
                <w:szCs w:val="16"/>
              </w:rPr>
              <w:t>)", or "(r)" in the piece name stands for "American", "British", "German", "Italian", or "Russian"  respectively, for ESB (D2.5) purposes.  A Chinese tracked vehicle is treated as being of the nationality indicated by the parenthesized letter in its name, but must also add +1 DRM to its ESB DR.</w:t>
            </w:r>
          </w:p>
          <w:p w:rsidR="006D507B" w:rsidRPr="0079020B" w:rsidRDefault="00CB211E" w:rsidP="00CB211E">
            <w:pPr>
              <w:rPr>
                <w:rFonts w:ascii="Perpetua" w:hAnsi="Perpetua" w:cs="Tahoma"/>
                <w:sz w:val="18"/>
                <w:szCs w:val="18"/>
              </w:rPr>
            </w:pPr>
            <w:r w:rsidRPr="00CB211E">
              <w:rPr>
                <w:rFonts w:ascii="Perpetua" w:hAnsi="Perpetua" w:cs="Tahoma"/>
                <w:sz w:val="16"/>
                <w:szCs w:val="16"/>
              </w:rPr>
              <w:t xml:space="preserve">B. This vehicle was used by the Chinese </w:t>
            </w:r>
            <w:r w:rsidRPr="00CB211E">
              <w:rPr>
                <w:rFonts w:ascii="Perpetua" w:hAnsi="Perpetua" w:cs="Tahoma"/>
                <w:i/>
                <w:sz w:val="16"/>
                <w:szCs w:val="16"/>
              </w:rPr>
              <w:t>only</w:t>
            </w:r>
            <w:r w:rsidRPr="00CB211E">
              <w:rPr>
                <w:rFonts w:ascii="Perpetua" w:hAnsi="Perpetua" w:cs="Tahoma"/>
                <w:sz w:val="16"/>
                <w:szCs w:val="16"/>
              </w:rPr>
              <w:t xml:space="preserve"> in Burma.</w:t>
            </w:r>
          </w:p>
        </w:tc>
      </w:tr>
      <w:tr w:rsidR="006D507B" w:rsidRPr="0079020B" w:rsidTr="004D1529">
        <w:trPr>
          <w:trHeight w:val="2736"/>
        </w:trPr>
        <w:tc>
          <w:tcPr>
            <w:tcW w:w="4536" w:type="dxa"/>
          </w:tcPr>
          <w:p w:rsidR="00CB211E" w:rsidRDefault="00CB211E" w:rsidP="00CB211E">
            <w:pPr>
              <w:tabs>
                <w:tab w:val="center" w:pos="2160"/>
              </w:tabs>
              <w:rPr>
                <w:rFonts w:ascii="Perpetua" w:hAnsi="Perpetua" w:cs="Lao UI"/>
                <w:b/>
                <w:sz w:val="18"/>
                <w:szCs w:val="18"/>
              </w:rPr>
            </w:pPr>
            <w:r>
              <w:rPr>
                <w:rFonts w:ascii="Perpetua" w:hAnsi="Perpetua" w:cs="Lao UI"/>
                <w:b/>
                <w:sz w:val="18"/>
                <w:szCs w:val="18"/>
              </w:rPr>
              <w:lastRenderedPageBreak/>
              <w:t>7.  M4A4(a)</w:t>
            </w:r>
          </w:p>
          <w:p w:rsidR="00CB211E" w:rsidRDefault="00CB211E" w:rsidP="00CB211E">
            <w:pPr>
              <w:rPr>
                <w:rFonts w:ascii="Perpetua" w:hAnsi="Perpetua" w:cs="Times New Roman"/>
                <w:sz w:val="16"/>
                <w:szCs w:val="16"/>
              </w:rPr>
            </w:pPr>
            <w:r w:rsidRPr="00CB211E">
              <w:rPr>
                <w:rFonts w:ascii="Perpetua" w:hAnsi="Perpetua" w:cs="Tahoma"/>
                <w:sz w:val="16"/>
                <w:szCs w:val="16"/>
              </w:rPr>
              <w:t xml:space="preserve">E. </w:t>
            </w:r>
            <w:r w:rsidRPr="00CB211E">
              <w:rPr>
                <w:rFonts w:ascii="Perpetua" w:hAnsi="Perpetua" w:cs="Times New Roman"/>
                <w:sz w:val="16"/>
                <w:szCs w:val="16"/>
              </w:rPr>
              <w:t xml:space="preserve">The MA </w:t>
            </w:r>
            <w:r w:rsidRPr="00CB211E">
              <w:rPr>
                <w:rFonts w:ascii="Perpetua" w:hAnsi="Perpetua" w:cs="Times New Roman"/>
                <w:i/>
                <w:sz w:val="16"/>
                <w:szCs w:val="16"/>
              </w:rPr>
              <w:t>and all MG</w:t>
            </w:r>
            <w:r w:rsidRPr="00CB211E">
              <w:rPr>
                <w:rFonts w:ascii="Perpetua" w:hAnsi="Perpetua" w:cs="Times New Roman"/>
                <w:sz w:val="16"/>
                <w:szCs w:val="16"/>
              </w:rPr>
              <w:t xml:space="preserve"> have </w:t>
            </w:r>
            <w:r w:rsidRPr="00CB211E">
              <w:rPr>
                <w:rFonts w:ascii="Perpetua" w:hAnsi="Perpetua" w:cs="Times New Roman"/>
                <w:b/>
                <w:color w:val="FF0000"/>
                <w:sz w:val="16"/>
                <w:szCs w:val="16"/>
              </w:rPr>
              <w:t>B11</w:t>
            </w:r>
            <w:r w:rsidRPr="00CB211E">
              <w:rPr>
                <w:rFonts w:ascii="Perpetua" w:hAnsi="Perpetua" w:cs="Times New Roman"/>
                <w:sz w:val="16"/>
                <w:szCs w:val="16"/>
              </w:rPr>
              <w:t>.  If circled "B11</w:t>
            </w:r>
            <w:r w:rsidRPr="00CB211E">
              <w:rPr>
                <w:rFonts w:ascii="Perpetua" w:hAnsi="Perpetua" w:cs="Times New Roman"/>
                <w:sz w:val="16"/>
                <w:szCs w:val="16"/>
                <w:vertAlign w:val="superscript"/>
              </w:rPr>
              <w:t>1+</w:t>
            </w:r>
            <w:r w:rsidRPr="00CB211E">
              <w:rPr>
                <w:rFonts w:ascii="Perpetua" w:hAnsi="Perpetua" w:cs="Times New Roman"/>
                <w:sz w:val="16"/>
                <w:szCs w:val="16"/>
              </w:rPr>
              <w:t>" appears. on the reverse side of the counter, the MA's B# is a circled "11" (D3.71) for scenarios set in/after 1941 (non-circled B11 remains applicable to the vehicles MG in such a scenario).</w:t>
            </w:r>
          </w:p>
          <w:p w:rsidR="00A15143" w:rsidRPr="0079020B" w:rsidRDefault="00CB211E" w:rsidP="00CB211E">
            <w:pPr>
              <w:rPr>
                <w:rFonts w:ascii="Perpetua" w:hAnsi="Perpetua" w:cs="Lao UI"/>
                <w:sz w:val="18"/>
                <w:szCs w:val="18"/>
              </w:rPr>
            </w:pPr>
            <w:r>
              <w:rPr>
                <w:rFonts w:ascii="Perpetua" w:hAnsi="Perpetua" w:cs="Times New Roman"/>
                <w:sz w:val="16"/>
                <w:szCs w:val="16"/>
              </w:rPr>
              <w:t>G. May be equipped with a Gyrostabilizer as per D11.</w:t>
            </w:r>
          </w:p>
        </w:tc>
        <w:tc>
          <w:tcPr>
            <w:tcW w:w="4536" w:type="dxa"/>
          </w:tcPr>
          <w:p w:rsidR="00CB211E" w:rsidRDefault="00CB211E" w:rsidP="00CB211E">
            <w:pPr>
              <w:tabs>
                <w:tab w:val="center" w:pos="2160"/>
              </w:tabs>
              <w:rPr>
                <w:rFonts w:ascii="Perpetua" w:hAnsi="Perpetua" w:cs="Lao UI"/>
                <w:b/>
                <w:sz w:val="18"/>
                <w:szCs w:val="18"/>
              </w:rPr>
            </w:pPr>
            <w:r>
              <w:rPr>
                <w:rFonts w:ascii="Perpetua" w:hAnsi="Perpetua" w:cs="Lao UI"/>
                <w:b/>
                <w:sz w:val="18"/>
                <w:szCs w:val="18"/>
              </w:rPr>
              <w:t>8.  M3A1(a)</w:t>
            </w:r>
          </w:p>
          <w:p w:rsidR="00CB211E" w:rsidRDefault="00CB211E" w:rsidP="00CB211E">
            <w:pPr>
              <w:tabs>
                <w:tab w:val="center" w:pos="2160"/>
              </w:tabs>
              <w:rPr>
                <w:rFonts w:ascii="Perpetua" w:hAnsi="Perpetua" w:cs="Lao UI"/>
                <w:b/>
                <w:sz w:val="18"/>
                <w:szCs w:val="18"/>
              </w:rPr>
            </w:pPr>
            <w:r>
              <w:rPr>
                <w:rFonts w:ascii="Perpetua" w:hAnsi="Perpetua" w:cs="Lao UI"/>
                <w:b/>
                <w:noProof/>
                <w:sz w:val="18"/>
                <w:szCs w:val="18"/>
              </w:rPr>
              <w:drawing>
                <wp:inline distT="0" distB="0" distL="0" distR="0">
                  <wp:extent cx="1219200" cy="609600"/>
                  <wp:effectExtent l="1905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3" cstate="print"/>
                          <a:srcRect/>
                          <a:stretch>
                            <a:fillRect/>
                          </a:stretch>
                        </pic:blipFill>
                        <pic:spPr bwMode="auto">
                          <a:xfrm>
                            <a:off x="0" y="0"/>
                            <a:ext cx="1219200" cy="609600"/>
                          </a:xfrm>
                          <a:prstGeom prst="rect">
                            <a:avLst/>
                          </a:prstGeom>
                          <a:noFill/>
                          <a:ln w="9525">
                            <a:noFill/>
                            <a:miter lim="800000"/>
                            <a:headEnd/>
                            <a:tailEnd/>
                          </a:ln>
                        </pic:spPr>
                      </pic:pic>
                    </a:graphicData>
                  </a:graphic>
                </wp:inline>
              </w:drawing>
            </w:r>
          </w:p>
          <w:p w:rsidR="00CB211E" w:rsidRDefault="00CB211E" w:rsidP="00CB211E">
            <w:pPr>
              <w:rPr>
                <w:rFonts w:ascii="Perpetua" w:hAnsi="Perpetua" w:cs="Times New Roman"/>
                <w:sz w:val="16"/>
                <w:szCs w:val="16"/>
              </w:rPr>
            </w:pPr>
            <w:r w:rsidRPr="00CB211E">
              <w:rPr>
                <w:rFonts w:ascii="Perpetua" w:hAnsi="Perpetua" w:cs="Times New Roman"/>
                <w:sz w:val="16"/>
                <w:szCs w:val="16"/>
              </w:rPr>
              <w:t xml:space="preserve">† Each M3A1 Scout Car starts the scenario with an Inherent crew, and also a 2-2-7 crew as a Passenger that applies to the PP capacity (D6.1) and is additional to all 2-2-7 crews listed in the </w:t>
            </w:r>
            <w:r w:rsidR="00FE349F" w:rsidRPr="00CB211E">
              <w:rPr>
                <w:rFonts w:ascii="Perpetua" w:hAnsi="Perpetua" w:cs="Times New Roman"/>
                <w:sz w:val="16"/>
                <w:szCs w:val="16"/>
              </w:rPr>
              <w:t>scenario</w:t>
            </w:r>
            <w:r w:rsidRPr="00CB211E">
              <w:rPr>
                <w:rFonts w:ascii="Perpetua" w:hAnsi="Perpetua" w:cs="Times New Roman"/>
                <w:sz w:val="16"/>
                <w:szCs w:val="16"/>
              </w:rPr>
              <w:t xml:space="preserve"> OB.  This AFV may retain any unpossessed SW aboard it (D6.4), either of its crews may Remove either of its MG, and Mounted Fire penalties (D6.1) do not apply to its Passenger(s).</w:t>
            </w:r>
          </w:p>
          <w:p w:rsidR="00EE1F04" w:rsidRPr="008002A9" w:rsidRDefault="00CB211E" w:rsidP="006D507B">
            <w:pPr>
              <w:rPr>
                <w:rFonts w:ascii="Perpetua" w:hAnsi="Perpetua" w:cs="Times New Roman"/>
                <w:sz w:val="16"/>
                <w:szCs w:val="16"/>
              </w:rPr>
            </w:pPr>
            <w:r w:rsidRPr="00CB211E">
              <w:rPr>
                <w:rFonts w:ascii="Perpetua" w:hAnsi="Perpetua" w:cs="Times New Roman"/>
                <w:sz w:val="16"/>
                <w:szCs w:val="16"/>
              </w:rPr>
              <w:t>†</w:t>
            </w:r>
            <w:r>
              <w:rPr>
                <w:rFonts w:ascii="Perpetua" w:hAnsi="Perpetua" w:cs="Times New Roman"/>
                <w:sz w:val="16"/>
                <w:szCs w:val="16"/>
              </w:rPr>
              <w:t xml:space="preserve"> The MA is Removed as a dm .50-cal HMG and the other MG is removed as a dm MMG.</w:t>
            </w:r>
          </w:p>
        </w:tc>
        <w:tc>
          <w:tcPr>
            <w:tcW w:w="4536" w:type="dxa"/>
          </w:tcPr>
          <w:p w:rsidR="00CB211E" w:rsidRDefault="00CB211E" w:rsidP="00CB211E">
            <w:pPr>
              <w:tabs>
                <w:tab w:val="center" w:pos="2160"/>
              </w:tabs>
              <w:rPr>
                <w:rFonts w:ascii="Perpetua" w:hAnsi="Perpetua" w:cs="Lao UI"/>
                <w:b/>
                <w:sz w:val="18"/>
                <w:szCs w:val="18"/>
              </w:rPr>
            </w:pPr>
            <w:r>
              <w:rPr>
                <w:rFonts w:ascii="Perpetua" w:hAnsi="Perpetua" w:cs="Lao UI"/>
                <w:b/>
                <w:sz w:val="18"/>
                <w:szCs w:val="18"/>
              </w:rPr>
              <w:t>8.  M3A1(a)</w:t>
            </w:r>
          </w:p>
          <w:p w:rsidR="00FE349F" w:rsidRPr="00CB211E" w:rsidRDefault="00FE349F" w:rsidP="00FE349F">
            <w:pPr>
              <w:tabs>
                <w:tab w:val="center" w:pos="2160"/>
              </w:tabs>
              <w:rPr>
                <w:rFonts w:ascii="Perpetua" w:hAnsi="Perpetua" w:cs="Tahoma"/>
                <w:sz w:val="16"/>
                <w:szCs w:val="16"/>
              </w:rPr>
            </w:pPr>
            <w:r w:rsidRPr="00CB211E">
              <w:rPr>
                <w:rFonts w:ascii="Perpetua" w:hAnsi="Perpetua" w:cs="Times New Roman"/>
                <w:sz w:val="16"/>
                <w:szCs w:val="16"/>
              </w:rPr>
              <w:t xml:space="preserve">A.  "(a)",  </w:t>
            </w:r>
            <w:r w:rsidRPr="00CB211E">
              <w:rPr>
                <w:rFonts w:ascii="Perpetua" w:hAnsi="Perpetua" w:cs="Tahoma"/>
                <w:sz w:val="16"/>
                <w:szCs w:val="16"/>
              </w:rPr>
              <w:t>"(b)", "(g)", "(</w:t>
            </w:r>
            <w:proofErr w:type="spellStart"/>
            <w:r w:rsidRPr="00CB211E">
              <w:rPr>
                <w:rFonts w:ascii="Perpetua" w:hAnsi="Perpetua" w:cs="Tahoma"/>
                <w:sz w:val="16"/>
                <w:szCs w:val="16"/>
              </w:rPr>
              <w:t>i</w:t>
            </w:r>
            <w:proofErr w:type="spellEnd"/>
            <w:r w:rsidRPr="00CB211E">
              <w:rPr>
                <w:rFonts w:ascii="Perpetua" w:hAnsi="Perpetua" w:cs="Tahoma"/>
                <w:sz w:val="16"/>
                <w:szCs w:val="16"/>
              </w:rPr>
              <w:t>)", or "(r)" in the piece name stands for "American", "British", "German", "Italian", or "Russian"  respectively, for ESB (D2.5) purposes.  A Chinese tracked vehicle is treated as being of the nationality indicated by the parenthesized letter in its name, but must also add +1 DRM to its ESB DR.</w:t>
            </w:r>
          </w:p>
          <w:p w:rsidR="00FE349F" w:rsidRDefault="00FE349F" w:rsidP="00FE349F">
            <w:pPr>
              <w:tabs>
                <w:tab w:val="center" w:pos="2160"/>
              </w:tabs>
              <w:rPr>
                <w:rFonts w:ascii="Perpetua" w:hAnsi="Perpetua" w:cs="Tahoma"/>
                <w:sz w:val="16"/>
                <w:szCs w:val="16"/>
              </w:rPr>
            </w:pPr>
            <w:r w:rsidRPr="00CB211E">
              <w:rPr>
                <w:rFonts w:ascii="Perpetua" w:hAnsi="Perpetua" w:cs="Tahoma"/>
                <w:sz w:val="16"/>
                <w:szCs w:val="16"/>
              </w:rPr>
              <w:t xml:space="preserve">B. This vehicle was used by the Chinese </w:t>
            </w:r>
            <w:r w:rsidRPr="00CB211E">
              <w:rPr>
                <w:rFonts w:ascii="Perpetua" w:hAnsi="Perpetua" w:cs="Tahoma"/>
                <w:i/>
                <w:sz w:val="16"/>
                <w:szCs w:val="16"/>
              </w:rPr>
              <w:t>only</w:t>
            </w:r>
            <w:r w:rsidRPr="00CB211E">
              <w:rPr>
                <w:rFonts w:ascii="Perpetua" w:hAnsi="Perpetua" w:cs="Tahoma"/>
                <w:sz w:val="16"/>
                <w:szCs w:val="16"/>
              </w:rPr>
              <w:t xml:space="preserve"> in Burma</w:t>
            </w:r>
          </w:p>
          <w:p w:rsidR="00FE349F" w:rsidRDefault="00FE349F" w:rsidP="00EE1F04">
            <w:pPr>
              <w:rPr>
                <w:rFonts w:ascii="Perpetua" w:hAnsi="Perpetua" w:cs="Times New Roman"/>
                <w:sz w:val="16"/>
                <w:szCs w:val="16"/>
              </w:rPr>
            </w:pPr>
            <w:r w:rsidRPr="00CB211E">
              <w:rPr>
                <w:rFonts w:ascii="Perpetua" w:hAnsi="Perpetua" w:cs="Tahoma"/>
                <w:sz w:val="16"/>
                <w:szCs w:val="16"/>
              </w:rPr>
              <w:t xml:space="preserve">E. </w:t>
            </w:r>
            <w:r w:rsidRPr="00CB211E">
              <w:rPr>
                <w:rFonts w:ascii="Perpetua" w:hAnsi="Perpetua" w:cs="Times New Roman"/>
                <w:sz w:val="16"/>
                <w:szCs w:val="16"/>
              </w:rPr>
              <w:t xml:space="preserve">The MA </w:t>
            </w:r>
            <w:r w:rsidRPr="00CB211E">
              <w:rPr>
                <w:rFonts w:ascii="Perpetua" w:hAnsi="Perpetua" w:cs="Times New Roman"/>
                <w:i/>
                <w:sz w:val="16"/>
                <w:szCs w:val="16"/>
              </w:rPr>
              <w:t>and all MG</w:t>
            </w:r>
            <w:r w:rsidRPr="00CB211E">
              <w:rPr>
                <w:rFonts w:ascii="Perpetua" w:hAnsi="Perpetua" w:cs="Times New Roman"/>
                <w:sz w:val="16"/>
                <w:szCs w:val="16"/>
              </w:rPr>
              <w:t xml:space="preserve"> have </w:t>
            </w:r>
            <w:r w:rsidRPr="00CB211E">
              <w:rPr>
                <w:rFonts w:ascii="Perpetua" w:hAnsi="Perpetua" w:cs="Times New Roman"/>
                <w:b/>
                <w:color w:val="FF0000"/>
                <w:sz w:val="16"/>
                <w:szCs w:val="16"/>
              </w:rPr>
              <w:t>B11</w:t>
            </w:r>
            <w:r w:rsidRPr="00CB211E">
              <w:rPr>
                <w:rFonts w:ascii="Perpetua" w:hAnsi="Perpetua" w:cs="Times New Roman"/>
                <w:sz w:val="16"/>
                <w:szCs w:val="16"/>
              </w:rPr>
              <w:t>.  If circled "B11</w:t>
            </w:r>
            <w:r w:rsidRPr="00CB211E">
              <w:rPr>
                <w:rFonts w:ascii="Perpetua" w:hAnsi="Perpetua" w:cs="Times New Roman"/>
                <w:sz w:val="16"/>
                <w:szCs w:val="16"/>
                <w:vertAlign w:val="superscript"/>
              </w:rPr>
              <w:t>1+</w:t>
            </w:r>
            <w:r w:rsidRPr="00CB211E">
              <w:rPr>
                <w:rFonts w:ascii="Perpetua" w:hAnsi="Perpetua" w:cs="Times New Roman"/>
                <w:sz w:val="16"/>
                <w:szCs w:val="16"/>
              </w:rPr>
              <w:t>" appears. on the reverse side of the counter, the MA's B# is a circled "11" (D3.71) for scenarios set in/after 1941 (non-circled B11 remains applicable to the vehicles MG in such a scenario).</w:t>
            </w:r>
          </w:p>
          <w:p w:rsidR="008002A9" w:rsidRPr="00FE349F" w:rsidRDefault="008002A9" w:rsidP="00EE1F04">
            <w:pPr>
              <w:rPr>
                <w:rFonts w:ascii="Perpetua" w:hAnsi="Perpetua" w:cs="Times New Roman"/>
                <w:sz w:val="16"/>
                <w:szCs w:val="16"/>
              </w:rPr>
            </w:pPr>
            <w:r w:rsidRPr="00FE349F">
              <w:rPr>
                <w:rFonts w:ascii="Perpetua" w:hAnsi="Perpetua" w:cs="Times New Roman"/>
                <w:b/>
                <w:color w:val="FF0000"/>
                <w:sz w:val="16"/>
                <w:szCs w:val="16"/>
              </w:rPr>
              <w:t>† See pages H102 &amp; H103 for additional information.</w:t>
            </w:r>
          </w:p>
        </w:tc>
      </w:tr>
      <w:tr w:rsidR="006D507B" w:rsidRPr="0079020B" w:rsidTr="002C75EB">
        <w:trPr>
          <w:trHeight w:val="2600"/>
        </w:trPr>
        <w:tc>
          <w:tcPr>
            <w:tcW w:w="4536" w:type="dxa"/>
          </w:tcPr>
          <w:p w:rsidR="00FE349F" w:rsidRDefault="00FE349F" w:rsidP="00FE349F">
            <w:pPr>
              <w:tabs>
                <w:tab w:val="center" w:pos="2160"/>
              </w:tabs>
              <w:rPr>
                <w:rFonts w:ascii="Perpetua" w:hAnsi="Perpetua" w:cs="Lao UI"/>
                <w:b/>
                <w:sz w:val="18"/>
                <w:szCs w:val="18"/>
              </w:rPr>
            </w:pPr>
            <w:r>
              <w:rPr>
                <w:rFonts w:ascii="Perpetua" w:hAnsi="Perpetua" w:cs="Lao UI"/>
                <w:b/>
                <w:sz w:val="18"/>
                <w:szCs w:val="18"/>
              </w:rPr>
              <w:t>9.  Stuart Recon(a)</w:t>
            </w:r>
          </w:p>
          <w:p w:rsidR="00FE349F" w:rsidRDefault="00FE349F" w:rsidP="00FE349F">
            <w:pPr>
              <w:tabs>
                <w:tab w:val="center" w:pos="2160"/>
              </w:tabs>
              <w:rPr>
                <w:rFonts w:ascii="Perpetua" w:hAnsi="Perpetua" w:cs="Lao UI"/>
                <w:b/>
                <w:sz w:val="18"/>
                <w:szCs w:val="18"/>
              </w:rPr>
            </w:pPr>
            <w:r>
              <w:rPr>
                <w:rFonts w:ascii="Perpetua" w:hAnsi="Perpetua" w:cs="Lao UI"/>
                <w:b/>
                <w:noProof/>
                <w:sz w:val="18"/>
                <w:szCs w:val="18"/>
              </w:rPr>
              <w:drawing>
                <wp:inline distT="0" distB="0" distL="0" distR="0">
                  <wp:extent cx="1200150" cy="612238"/>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4" cstate="print"/>
                          <a:srcRect/>
                          <a:stretch>
                            <a:fillRect/>
                          </a:stretch>
                        </pic:blipFill>
                        <pic:spPr bwMode="auto">
                          <a:xfrm>
                            <a:off x="0" y="0"/>
                            <a:ext cx="1202181" cy="613274"/>
                          </a:xfrm>
                          <a:prstGeom prst="rect">
                            <a:avLst/>
                          </a:prstGeom>
                          <a:noFill/>
                          <a:ln w="9525">
                            <a:noFill/>
                            <a:miter lim="800000"/>
                            <a:headEnd/>
                            <a:tailEnd/>
                          </a:ln>
                        </pic:spPr>
                      </pic:pic>
                    </a:graphicData>
                  </a:graphic>
                </wp:inline>
              </w:drawing>
            </w:r>
          </w:p>
          <w:p w:rsidR="006D507B" w:rsidRDefault="00A1536E" w:rsidP="006D507B">
            <w:pPr>
              <w:rPr>
                <w:rFonts w:ascii="Perpetua" w:hAnsi="Perpetua" w:cs="Times New Roman"/>
                <w:sz w:val="16"/>
                <w:szCs w:val="16"/>
              </w:rPr>
            </w:pPr>
            <w:r w:rsidRPr="00CB211E">
              <w:rPr>
                <w:rFonts w:ascii="Perpetua" w:hAnsi="Perpetua" w:cs="Times New Roman"/>
                <w:sz w:val="16"/>
                <w:szCs w:val="16"/>
              </w:rPr>
              <w:t>†</w:t>
            </w:r>
            <w:r>
              <w:rPr>
                <w:rFonts w:ascii="Perpetua" w:hAnsi="Perpetua" w:cs="Times New Roman"/>
                <w:sz w:val="16"/>
                <w:szCs w:val="16"/>
              </w:rPr>
              <w:t xml:space="preserve"> The MA may be fired only at a target that lies within this AFV's VCA.</w:t>
            </w:r>
          </w:p>
          <w:p w:rsidR="00A1536E" w:rsidRDefault="00A1536E" w:rsidP="006D507B">
            <w:pPr>
              <w:rPr>
                <w:rFonts w:ascii="Perpetua" w:hAnsi="Perpetua" w:cs="Times New Roman"/>
                <w:sz w:val="16"/>
                <w:szCs w:val="16"/>
              </w:rPr>
            </w:pPr>
            <w:r w:rsidRPr="00CB211E">
              <w:rPr>
                <w:rFonts w:ascii="Perpetua" w:hAnsi="Perpetua" w:cs="Times New Roman"/>
                <w:sz w:val="16"/>
                <w:szCs w:val="16"/>
              </w:rPr>
              <w:t>†</w:t>
            </w:r>
            <w:r>
              <w:rPr>
                <w:rFonts w:ascii="Perpetua" w:hAnsi="Perpetua" w:cs="Times New Roman"/>
                <w:sz w:val="16"/>
                <w:szCs w:val="16"/>
              </w:rPr>
              <w:t xml:space="preserve"> The cost for the Passenger(s) to (un)load is double to 1/2 of the AFV's MP allotment and 2 MF for Personnel.  All attacks made by Passenger(s) of this AFV are halved (or receive +2 TH DRM) as Mounted Fire (D6.1).  This AFV may retain unpossessed SE aboard it (D6.4), but its MG may not be removed.</w:t>
            </w:r>
          </w:p>
          <w:p w:rsidR="00A1536E" w:rsidRPr="0079020B" w:rsidRDefault="00A1536E" w:rsidP="006D507B">
            <w:pPr>
              <w:rPr>
                <w:rFonts w:ascii="Perpetua" w:hAnsi="Perpetua" w:cs="Tahoma"/>
                <w:sz w:val="18"/>
                <w:szCs w:val="18"/>
              </w:rPr>
            </w:pPr>
            <w:r w:rsidRPr="00CB211E">
              <w:rPr>
                <w:rFonts w:ascii="Perpetua" w:hAnsi="Perpetua" w:cs="Times New Roman"/>
                <w:sz w:val="16"/>
                <w:szCs w:val="16"/>
              </w:rPr>
              <w:t>†</w:t>
            </w:r>
            <w:r>
              <w:rPr>
                <w:rFonts w:ascii="Perpetua" w:hAnsi="Perpetua" w:cs="Times New Roman"/>
                <w:sz w:val="16"/>
                <w:szCs w:val="16"/>
              </w:rPr>
              <w:t xml:space="preserve"> The "Scout Car" designation is given only in deference to the vehicle's historical use.  For all game purposes, it is fully-tracked.</w:t>
            </w:r>
          </w:p>
        </w:tc>
        <w:tc>
          <w:tcPr>
            <w:tcW w:w="4536" w:type="dxa"/>
          </w:tcPr>
          <w:p w:rsidR="00A1536E" w:rsidRDefault="00A1536E" w:rsidP="00A1536E">
            <w:pPr>
              <w:tabs>
                <w:tab w:val="center" w:pos="2160"/>
              </w:tabs>
              <w:rPr>
                <w:rFonts w:ascii="Perpetua" w:hAnsi="Perpetua" w:cs="Lao UI"/>
                <w:b/>
                <w:sz w:val="18"/>
                <w:szCs w:val="18"/>
              </w:rPr>
            </w:pPr>
            <w:r>
              <w:rPr>
                <w:rFonts w:ascii="Perpetua" w:hAnsi="Perpetua" w:cs="Lao UI"/>
                <w:b/>
                <w:sz w:val="18"/>
                <w:szCs w:val="18"/>
              </w:rPr>
              <w:t>9.  Stuart Recon(a)</w:t>
            </w:r>
          </w:p>
          <w:p w:rsidR="00A1536E" w:rsidRPr="00CB211E" w:rsidRDefault="00A1536E" w:rsidP="00A1536E">
            <w:pPr>
              <w:tabs>
                <w:tab w:val="center" w:pos="2160"/>
              </w:tabs>
              <w:rPr>
                <w:rFonts w:ascii="Perpetua" w:hAnsi="Perpetua" w:cs="Tahoma"/>
                <w:sz w:val="16"/>
                <w:szCs w:val="16"/>
              </w:rPr>
            </w:pPr>
            <w:r w:rsidRPr="00CB211E">
              <w:rPr>
                <w:rFonts w:ascii="Perpetua" w:hAnsi="Perpetua" w:cs="Times New Roman"/>
                <w:sz w:val="16"/>
                <w:szCs w:val="16"/>
              </w:rPr>
              <w:t xml:space="preserve">A.  "(a)",  </w:t>
            </w:r>
            <w:r w:rsidRPr="00CB211E">
              <w:rPr>
                <w:rFonts w:ascii="Perpetua" w:hAnsi="Perpetua" w:cs="Tahoma"/>
                <w:sz w:val="16"/>
                <w:szCs w:val="16"/>
              </w:rPr>
              <w:t>"(b)", "(g)", "(</w:t>
            </w:r>
            <w:proofErr w:type="spellStart"/>
            <w:r w:rsidRPr="00CB211E">
              <w:rPr>
                <w:rFonts w:ascii="Perpetua" w:hAnsi="Perpetua" w:cs="Tahoma"/>
                <w:sz w:val="16"/>
                <w:szCs w:val="16"/>
              </w:rPr>
              <w:t>i</w:t>
            </w:r>
            <w:proofErr w:type="spellEnd"/>
            <w:r w:rsidRPr="00CB211E">
              <w:rPr>
                <w:rFonts w:ascii="Perpetua" w:hAnsi="Perpetua" w:cs="Tahoma"/>
                <w:sz w:val="16"/>
                <w:szCs w:val="16"/>
              </w:rPr>
              <w:t>)", or "(r)" in the piece name stands for "American", "British", "German", "Italian", or "Russian"  respectively, for ESB (D2.5) purposes.  A Chinese tracked vehicle is treated as being of the nationality indicated by the parenthesized letter in its name, but must also add +1 DRM to its ESB DR.</w:t>
            </w:r>
          </w:p>
          <w:p w:rsidR="00A1536E" w:rsidRDefault="00A1536E" w:rsidP="00A1536E">
            <w:pPr>
              <w:tabs>
                <w:tab w:val="center" w:pos="2160"/>
              </w:tabs>
              <w:rPr>
                <w:rFonts w:ascii="Perpetua" w:hAnsi="Perpetua" w:cs="Tahoma"/>
                <w:sz w:val="16"/>
                <w:szCs w:val="16"/>
              </w:rPr>
            </w:pPr>
            <w:r w:rsidRPr="00CB211E">
              <w:rPr>
                <w:rFonts w:ascii="Perpetua" w:hAnsi="Perpetua" w:cs="Tahoma"/>
                <w:sz w:val="16"/>
                <w:szCs w:val="16"/>
              </w:rPr>
              <w:t xml:space="preserve">B. This vehicle was used by the Chinese </w:t>
            </w:r>
            <w:r w:rsidRPr="00CB211E">
              <w:rPr>
                <w:rFonts w:ascii="Perpetua" w:hAnsi="Perpetua" w:cs="Tahoma"/>
                <w:i/>
                <w:sz w:val="16"/>
                <w:szCs w:val="16"/>
              </w:rPr>
              <w:t>only</w:t>
            </w:r>
            <w:r w:rsidRPr="00CB211E">
              <w:rPr>
                <w:rFonts w:ascii="Perpetua" w:hAnsi="Perpetua" w:cs="Tahoma"/>
                <w:sz w:val="16"/>
                <w:szCs w:val="16"/>
              </w:rPr>
              <w:t xml:space="preserve"> in Burma</w:t>
            </w:r>
          </w:p>
          <w:p w:rsidR="00F9625B" w:rsidRDefault="00A1536E" w:rsidP="006D507B">
            <w:pPr>
              <w:rPr>
                <w:rFonts w:ascii="Perpetua" w:hAnsi="Perpetua" w:cs="Times New Roman"/>
                <w:sz w:val="16"/>
                <w:szCs w:val="16"/>
              </w:rPr>
            </w:pPr>
            <w:r w:rsidRPr="00AD074D">
              <w:rPr>
                <w:rFonts w:ascii="Perpetua" w:hAnsi="Perpetua" w:cs="Tahoma"/>
                <w:sz w:val="16"/>
                <w:szCs w:val="16"/>
              </w:rPr>
              <w:t xml:space="preserve">D. </w:t>
            </w:r>
            <w:r w:rsidRPr="00AD074D">
              <w:rPr>
                <w:rFonts w:ascii="Perpetua" w:hAnsi="Perpetua" w:cs="Times New Roman"/>
                <w:sz w:val="16"/>
                <w:szCs w:val="16"/>
              </w:rPr>
              <w:t>Make two TK DR when using the AP TK Table; only one DR (firer's choice) is used.</w:t>
            </w:r>
          </w:p>
          <w:p w:rsidR="00A1536E" w:rsidRPr="0079020B" w:rsidRDefault="00A1536E" w:rsidP="006D507B">
            <w:pPr>
              <w:rPr>
                <w:rFonts w:ascii="Perpetua" w:hAnsi="Perpetua" w:cs="Lao UI"/>
                <w:sz w:val="18"/>
                <w:szCs w:val="18"/>
              </w:rPr>
            </w:pPr>
            <w:r w:rsidRPr="00CB211E">
              <w:rPr>
                <w:rFonts w:ascii="Perpetua" w:hAnsi="Perpetua" w:cs="Tahoma"/>
                <w:sz w:val="16"/>
                <w:szCs w:val="16"/>
              </w:rPr>
              <w:t xml:space="preserve">E. </w:t>
            </w:r>
            <w:r w:rsidRPr="00CB211E">
              <w:rPr>
                <w:rFonts w:ascii="Perpetua" w:hAnsi="Perpetua" w:cs="Times New Roman"/>
                <w:sz w:val="16"/>
                <w:szCs w:val="16"/>
              </w:rPr>
              <w:t xml:space="preserve">The MA </w:t>
            </w:r>
            <w:r w:rsidRPr="00CB211E">
              <w:rPr>
                <w:rFonts w:ascii="Perpetua" w:hAnsi="Perpetua" w:cs="Times New Roman"/>
                <w:i/>
                <w:sz w:val="16"/>
                <w:szCs w:val="16"/>
              </w:rPr>
              <w:t>and all MG</w:t>
            </w:r>
            <w:r w:rsidRPr="00CB211E">
              <w:rPr>
                <w:rFonts w:ascii="Perpetua" w:hAnsi="Perpetua" w:cs="Times New Roman"/>
                <w:sz w:val="16"/>
                <w:szCs w:val="16"/>
              </w:rPr>
              <w:t xml:space="preserve"> have </w:t>
            </w:r>
            <w:r w:rsidRPr="00CB211E">
              <w:rPr>
                <w:rFonts w:ascii="Perpetua" w:hAnsi="Perpetua" w:cs="Times New Roman"/>
                <w:b/>
                <w:color w:val="FF0000"/>
                <w:sz w:val="16"/>
                <w:szCs w:val="16"/>
              </w:rPr>
              <w:t>B11</w:t>
            </w:r>
            <w:r w:rsidRPr="00CB211E">
              <w:rPr>
                <w:rFonts w:ascii="Perpetua" w:hAnsi="Perpetua" w:cs="Times New Roman"/>
                <w:sz w:val="16"/>
                <w:szCs w:val="16"/>
              </w:rPr>
              <w:t>.  If circled "B11</w:t>
            </w:r>
            <w:r w:rsidRPr="00CB211E">
              <w:rPr>
                <w:rFonts w:ascii="Perpetua" w:hAnsi="Perpetua" w:cs="Times New Roman"/>
                <w:sz w:val="16"/>
                <w:szCs w:val="16"/>
                <w:vertAlign w:val="superscript"/>
              </w:rPr>
              <w:t>1+</w:t>
            </w:r>
            <w:r w:rsidRPr="00CB211E">
              <w:rPr>
                <w:rFonts w:ascii="Perpetua" w:hAnsi="Perpetua" w:cs="Times New Roman"/>
                <w:sz w:val="16"/>
                <w:szCs w:val="16"/>
              </w:rPr>
              <w:t>" appears. on the reverse side of the counter, the MA's B# is a circled "11" (D3.71) for scenarios set in/after 1941 (non-circled B11 remains applicable to the vehicles MG in such a scenario).</w:t>
            </w:r>
          </w:p>
        </w:tc>
        <w:tc>
          <w:tcPr>
            <w:tcW w:w="4536" w:type="dxa"/>
          </w:tcPr>
          <w:p w:rsidR="00A1536E" w:rsidRDefault="00A1536E" w:rsidP="00A1536E">
            <w:pPr>
              <w:tabs>
                <w:tab w:val="center" w:pos="2160"/>
              </w:tabs>
              <w:rPr>
                <w:rFonts w:ascii="Perpetua" w:hAnsi="Perpetua" w:cs="Lao UI"/>
                <w:b/>
                <w:sz w:val="18"/>
                <w:szCs w:val="18"/>
              </w:rPr>
            </w:pPr>
            <w:r>
              <w:rPr>
                <w:rFonts w:ascii="Perpetua" w:hAnsi="Perpetua" w:cs="Lao UI"/>
                <w:b/>
                <w:sz w:val="18"/>
                <w:szCs w:val="18"/>
              </w:rPr>
              <w:t>10.  Type 22</w:t>
            </w:r>
          </w:p>
          <w:p w:rsidR="00A1536E" w:rsidRDefault="00A1536E" w:rsidP="00A1536E">
            <w:pPr>
              <w:tabs>
                <w:tab w:val="center" w:pos="2160"/>
              </w:tabs>
              <w:rPr>
                <w:rFonts w:ascii="Perpetua" w:hAnsi="Perpetua" w:cs="Lao UI"/>
                <w:b/>
                <w:sz w:val="18"/>
                <w:szCs w:val="18"/>
              </w:rPr>
            </w:pPr>
            <w:r>
              <w:rPr>
                <w:rFonts w:ascii="Perpetua" w:hAnsi="Perpetua" w:cs="Lao UI"/>
                <w:b/>
                <w:noProof/>
                <w:sz w:val="18"/>
                <w:szCs w:val="18"/>
              </w:rPr>
              <w:drawing>
                <wp:inline distT="0" distB="0" distL="0" distR="0">
                  <wp:extent cx="1223010" cy="619998"/>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5" cstate="print"/>
                          <a:srcRect/>
                          <a:stretch>
                            <a:fillRect/>
                          </a:stretch>
                        </pic:blipFill>
                        <pic:spPr bwMode="auto">
                          <a:xfrm>
                            <a:off x="0" y="0"/>
                            <a:ext cx="1225137" cy="621076"/>
                          </a:xfrm>
                          <a:prstGeom prst="rect">
                            <a:avLst/>
                          </a:prstGeom>
                          <a:noFill/>
                          <a:ln w="9525">
                            <a:noFill/>
                            <a:miter lim="800000"/>
                            <a:headEnd/>
                            <a:tailEnd/>
                          </a:ln>
                        </pic:spPr>
                      </pic:pic>
                    </a:graphicData>
                  </a:graphic>
                </wp:inline>
              </w:drawing>
            </w:r>
          </w:p>
          <w:p w:rsidR="00A1536E" w:rsidRDefault="00A1536E" w:rsidP="006D507B">
            <w:pPr>
              <w:rPr>
                <w:rFonts w:ascii="Perpetua" w:hAnsi="Perpetua" w:cs="Times New Roman"/>
                <w:sz w:val="16"/>
                <w:szCs w:val="16"/>
              </w:rPr>
            </w:pPr>
            <w:r w:rsidRPr="00CB211E">
              <w:rPr>
                <w:rFonts w:ascii="Perpetua" w:hAnsi="Perpetua" w:cs="Times New Roman"/>
                <w:sz w:val="16"/>
                <w:szCs w:val="16"/>
              </w:rPr>
              <w:t>†</w:t>
            </w:r>
            <w:r>
              <w:rPr>
                <w:rFonts w:ascii="Perpetua" w:hAnsi="Perpetua" w:cs="Times New Roman"/>
                <w:sz w:val="16"/>
                <w:szCs w:val="16"/>
              </w:rPr>
              <w:t xml:space="preserve"> The CMG MA</w:t>
            </w:r>
            <w:r w:rsidR="00CE5D58">
              <w:rPr>
                <w:rFonts w:ascii="Perpetua" w:hAnsi="Perpetua" w:cs="Times New Roman"/>
                <w:sz w:val="16"/>
                <w:szCs w:val="16"/>
              </w:rPr>
              <w:t xml:space="preserve"> comprises two 2-FP CMG.  Each has a 360o traverse independent of the other, and thus can have its own TCA.  Each has a normal range of 8 hexes and may be Removed or Scrounged.  The two CMG may fire at separate targets in different Locations or at the same Location; D3.5 applies unchanged.  Each MG malfunctions, and is repaired or disabled, independently of the other.  Disabled-MA Recall (D3.7) occurs only when both MG are disabled.</w:t>
            </w:r>
          </w:p>
          <w:p w:rsidR="00F9625B" w:rsidRPr="00CE5D58" w:rsidRDefault="00CE5D58" w:rsidP="006D507B">
            <w:pPr>
              <w:rPr>
                <w:rFonts w:ascii="Perpetua" w:hAnsi="Perpetua" w:cs="Tahoma"/>
                <w:strike/>
                <w:sz w:val="16"/>
                <w:szCs w:val="16"/>
              </w:rPr>
            </w:pPr>
            <w:r w:rsidRPr="00CB211E">
              <w:rPr>
                <w:rFonts w:ascii="Perpetua" w:hAnsi="Perpetua" w:cs="Times New Roman"/>
                <w:sz w:val="16"/>
                <w:szCs w:val="16"/>
              </w:rPr>
              <w:t>†</w:t>
            </w:r>
            <w:r>
              <w:rPr>
                <w:rFonts w:ascii="Perpetua" w:hAnsi="Perpetua" w:cs="Times New Roman"/>
                <w:sz w:val="16"/>
                <w:szCs w:val="16"/>
              </w:rPr>
              <w:t xml:space="preserve"> Reverse Movement costs this vehicle three times its normal hex entry cost.</w:t>
            </w:r>
          </w:p>
        </w:tc>
      </w:tr>
      <w:tr w:rsidR="00F9625B" w:rsidRPr="0079020B" w:rsidTr="002C75EB">
        <w:trPr>
          <w:trHeight w:val="1853"/>
        </w:trPr>
        <w:tc>
          <w:tcPr>
            <w:tcW w:w="4536" w:type="dxa"/>
          </w:tcPr>
          <w:p w:rsidR="00A1536E" w:rsidRDefault="00A1536E" w:rsidP="00A1536E">
            <w:pPr>
              <w:tabs>
                <w:tab w:val="center" w:pos="2160"/>
              </w:tabs>
              <w:rPr>
                <w:rFonts w:ascii="Perpetua" w:hAnsi="Perpetua" w:cs="Lao UI"/>
                <w:b/>
                <w:sz w:val="18"/>
                <w:szCs w:val="18"/>
              </w:rPr>
            </w:pPr>
            <w:r>
              <w:rPr>
                <w:rFonts w:ascii="Perpetua" w:hAnsi="Perpetua" w:cs="Lao UI"/>
                <w:b/>
                <w:sz w:val="18"/>
                <w:szCs w:val="18"/>
              </w:rPr>
              <w:t>10.  Type 22</w:t>
            </w:r>
          </w:p>
          <w:p w:rsidR="00CE5D58" w:rsidRDefault="00CE5D58" w:rsidP="006D507B">
            <w:pPr>
              <w:rPr>
                <w:rFonts w:ascii="Perpetua" w:hAnsi="Perpetua" w:cs="Times New Roman"/>
                <w:sz w:val="16"/>
                <w:szCs w:val="16"/>
              </w:rPr>
            </w:pPr>
            <w:r w:rsidRPr="00CB211E">
              <w:rPr>
                <w:rFonts w:ascii="Perpetua" w:hAnsi="Perpetua" w:cs="Times New Roman"/>
                <w:sz w:val="16"/>
                <w:szCs w:val="16"/>
              </w:rPr>
              <w:t>†</w:t>
            </w:r>
            <w:r>
              <w:rPr>
                <w:rFonts w:ascii="Perpetua" w:hAnsi="Perpetua" w:cs="Times New Roman"/>
                <w:sz w:val="16"/>
                <w:szCs w:val="16"/>
              </w:rPr>
              <w:t xml:space="preserve"> Whichever of the two MG fires first in a phase is considered the MA for both that attack and the remainder of that phase (treating </w:t>
            </w:r>
            <w:proofErr w:type="spellStart"/>
            <w:r>
              <w:rPr>
                <w:rFonts w:ascii="Perpetua" w:hAnsi="Perpetua" w:cs="Times New Roman"/>
                <w:sz w:val="16"/>
                <w:szCs w:val="16"/>
              </w:rPr>
              <w:t>DFPh</w:t>
            </w:r>
            <w:proofErr w:type="spellEnd"/>
            <w:r>
              <w:rPr>
                <w:rFonts w:ascii="Perpetua" w:hAnsi="Perpetua" w:cs="Times New Roman"/>
                <w:sz w:val="16"/>
                <w:szCs w:val="16"/>
              </w:rPr>
              <w:t xml:space="preserve"> &amp; DFF as one phase).  If both fire as a FG, only one can be considered the MA (and thus retain Multiple ROF); if one of them in that FG malfunctions, determine randomly whether or not it was the one considered MA for that phase.</w:t>
            </w:r>
          </w:p>
          <w:p w:rsidR="00A1536E" w:rsidRDefault="00A1536E" w:rsidP="006D507B">
            <w:pPr>
              <w:rPr>
                <w:rFonts w:ascii="Perpetua" w:hAnsi="Perpetua" w:cs="Tahoma"/>
                <w:sz w:val="16"/>
                <w:szCs w:val="16"/>
              </w:rPr>
            </w:pPr>
            <w:r w:rsidRPr="00AD074D">
              <w:rPr>
                <w:rFonts w:ascii="Perpetua" w:hAnsi="Perpetua" w:cs="Tahoma"/>
                <w:strike/>
                <w:sz w:val="16"/>
                <w:szCs w:val="16"/>
              </w:rPr>
              <w:t>B.</w:t>
            </w:r>
            <w:r>
              <w:rPr>
                <w:rFonts w:ascii="Perpetua" w:hAnsi="Perpetua" w:cs="Tahoma"/>
                <w:sz w:val="16"/>
                <w:szCs w:val="16"/>
              </w:rPr>
              <w:t xml:space="preserve">  This vehicle was not used in Burma.</w:t>
            </w:r>
          </w:p>
          <w:p w:rsidR="00F9625B" w:rsidRDefault="00A1536E" w:rsidP="006D507B">
            <w:pPr>
              <w:rPr>
                <w:rFonts w:ascii="Perpetua" w:hAnsi="Perpetua" w:cs="Times New Roman"/>
                <w:sz w:val="16"/>
                <w:szCs w:val="16"/>
              </w:rPr>
            </w:pPr>
            <w:r w:rsidRPr="00CB211E">
              <w:rPr>
                <w:rFonts w:ascii="Perpetua" w:hAnsi="Perpetua" w:cs="Tahoma"/>
                <w:sz w:val="16"/>
                <w:szCs w:val="16"/>
              </w:rPr>
              <w:t xml:space="preserve">E. </w:t>
            </w:r>
            <w:r w:rsidRPr="00CB211E">
              <w:rPr>
                <w:rFonts w:ascii="Perpetua" w:hAnsi="Perpetua" w:cs="Times New Roman"/>
                <w:sz w:val="16"/>
                <w:szCs w:val="16"/>
              </w:rPr>
              <w:t xml:space="preserve">The MA </w:t>
            </w:r>
            <w:r w:rsidRPr="00CB211E">
              <w:rPr>
                <w:rFonts w:ascii="Perpetua" w:hAnsi="Perpetua" w:cs="Times New Roman"/>
                <w:i/>
                <w:sz w:val="16"/>
                <w:szCs w:val="16"/>
              </w:rPr>
              <w:t>and all MG</w:t>
            </w:r>
            <w:r w:rsidRPr="00CB211E">
              <w:rPr>
                <w:rFonts w:ascii="Perpetua" w:hAnsi="Perpetua" w:cs="Times New Roman"/>
                <w:sz w:val="16"/>
                <w:szCs w:val="16"/>
              </w:rPr>
              <w:t xml:space="preserve"> have </w:t>
            </w:r>
            <w:r w:rsidRPr="00CB211E">
              <w:rPr>
                <w:rFonts w:ascii="Perpetua" w:hAnsi="Perpetua" w:cs="Times New Roman"/>
                <w:b/>
                <w:color w:val="FF0000"/>
                <w:sz w:val="16"/>
                <w:szCs w:val="16"/>
              </w:rPr>
              <w:t>B11</w:t>
            </w:r>
            <w:r w:rsidRPr="00CB211E">
              <w:rPr>
                <w:rFonts w:ascii="Perpetua" w:hAnsi="Perpetua" w:cs="Times New Roman"/>
                <w:sz w:val="16"/>
                <w:szCs w:val="16"/>
              </w:rPr>
              <w:t>.  If circled "B11</w:t>
            </w:r>
            <w:r w:rsidRPr="00CB211E">
              <w:rPr>
                <w:rFonts w:ascii="Perpetua" w:hAnsi="Perpetua" w:cs="Times New Roman"/>
                <w:sz w:val="16"/>
                <w:szCs w:val="16"/>
                <w:vertAlign w:val="superscript"/>
              </w:rPr>
              <w:t>1+</w:t>
            </w:r>
            <w:r w:rsidRPr="00CB211E">
              <w:rPr>
                <w:rFonts w:ascii="Perpetua" w:hAnsi="Perpetua" w:cs="Times New Roman"/>
                <w:sz w:val="16"/>
                <w:szCs w:val="16"/>
              </w:rPr>
              <w:t>" appears. on the reverse side of the counter, the MA's B# is a circled "11" (D3.71) for scenarios set in/after 1941 (non-circled B11 remains applicable to the vehicles MG in such a scenario).</w:t>
            </w:r>
          </w:p>
          <w:p w:rsidR="00A1536E" w:rsidRPr="0079020B" w:rsidRDefault="00A1536E" w:rsidP="006D507B">
            <w:pPr>
              <w:rPr>
                <w:rFonts w:ascii="Perpetua" w:hAnsi="Perpetua" w:cs="Tahoma"/>
                <w:sz w:val="18"/>
                <w:szCs w:val="18"/>
              </w:rPr>
            </w:pPr>
            <w:r>
              <w:rPr>
                <w:rFonts w:ascii="Perpetua" w:hAnsi="Perpetua" w:cs="Times New Roman"/>
                <w:sz w:val="16"/>
                <w:szCs w:val="16"/>
              </w:rPr>
              <w:t xml:space="preserve">F. This vehicle, despite being non-tracked, has its MP allotment printed in </w:t>
            </w:r>
            <w:r w:rsidRPr="00A1536E">
              <w:rPr>
                <w:rFonts w:ascii="Perpetua" w:hAnsi="Perpetua" w:cs="Times New Roman"/>
                <w:b/>
                <w:i/>
                <w:color w:val="FF0000"/>
                <w:sz w:val="16"/>
                <w:szCs w:val="16"/>
              </w:rPr>
              <w:t>red</w:t>
            </w:r>
            <w:r>
              <w:rPr>
                <w:rFonts w:ascii="Perpetua" w:hAnsi="Perpetua" w:cs="Times New Roman"/>
                <w:sz w:val="16"/>
                <w:szCs w:val="16"/>
              </w:rPr>
              <w:t xml:space="preserve"> and thus is subject to Mechanical Reliability DR as per D2.51.</w:t>
            </w:r>
          </w:p>
        </w:tc>
        <w:tc>
          <w:tcPr>
            <w:tcW w:w="4536" w:type="dxa"/>
          </w:tcPr>
          <w:p w:rsidR="00CE5D58" w:rsidRDefault="00CE5D58" w:rsidP="00CE5D58">
            <w:pPr>
              <w:tabs>
                <w:tab w:val="center" w:pos="2160"/>
              </w:tabs>
              <w:rPr>
                <w:rFonts w:ascii="Perpetua" w:hAnsi="Perpetua" w:cs="Lao UI"/>
                <w:b/>
                <w:sz w:val="18"/>
                <w:szCs w:val="18"/>
              </w:rPr>
            </w:pPr>
            <w:r>
              <w:rPr>
                <w:rFonts w:ascii="Perpetua" w:hAnsi="Perpetua" w:cs="Lao UI"/>
                <w:b/>
                <w:sz w:val="18"/>
                <w:szCs w:val="18"/>
              </w:rPr>
              <w:t>11.  PSW 221(g) &amp; PSW 222(g)</w:t>
            </w:r>
          </w:p>
          <w:p w:rsidR="00CE5D58" w:rsidRDefault="00CE5D58" w:rsidP="00CE5D58">
            <w:pPr>
              <w:tabs>
                <w:tab w:val="center" w:pos="2160"/>
              </w:tabs>
              <w:rPr>
                <w:rFonts w:ascii="Perpetua" w:hAnsi="Perpetua" w:cs="Lao UI"/>
                <w:b/>
                <w:sz w:val="18"/>
                <w:szCs w:val="18"/>
              </w:rPr>
            </w:pPr>
            <w:r>
              <w:rPr>
                <w:rFonts w:ascii="Perpetua" w:hAnsi="Perpetua" w:cs="Lao UI"/>
                <w:b/>
                <w:noProof/>
                <w:sz w:val="18"/>
                <w:szCs w:val="18"/>
              </w:rPr>
              <w:drawing>
                <wp:inline distT="0" distB="0" distL="0" distR="0">
                  <wp:extent cx="1139190" cy="563723"/>
                  <wp:effectExtent l="19050" t="0" r="381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6" cstate="print"/>
                          <a:srcRect/>
                          <a:stretch>
                            <a:fillRect/>
                          </a:stretch>
                        </pic:blipFill>
                        <pic:spPr bwMode="auto">
                          <a:xfrm>
                            <a:off x="0" y="0"/>
                            <a:ext cx="1141151" cy="564693"/>
                          </a:xfrm>
                          <a:prstGeom prst="rect">
                            <a:avLst/>
                          </a:prstGeom>
                          <a:noFill/>
                          <a:ln w="9525">
                            <a:noFill/>
                            <a:miter lim="800000"/>
                            <a:headEnd/>
                            <a:tailEnd/>
                          </a:ln>
                        </pic:spPr>
                      </pic:pic>
                    </a:graphicData>
                  </a:graphic>
                </wp:inline>
              </w:drawing>
            </w:r>
            <w:r>
              <w:rPr>
                <w:rFonts w:ascii="Perpetua" w:hAnsi="Perpetua" w:cs="Lao UI"/>
                <w:b/>
                <w:noProof/>
                <w:sz w:val="18"/>
                <w:szCs w:val="18"/>
              </w:rPr>
              <w:drawing>
                <wp:inline distT="0" distB="0" distL="0" distR="0">
                  <wp:extent cx="1093470" cy="542965"/>
                  <wp:effectExtent l="1905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7" cstate="print"/>
                          <a:srcRect/>
                          <a:stretch>
                            <a:fillRect/>
                          </a:stretch>
                        </pic:blipFill>
                        <pic:spPr bwMode="auto">
                          <a:xfrm>
                            <a:off x="0" y="0"/>
                            <a:ext cx="1094594" cy="543523"/>
                          </a:xfrm>
                          <a:prstGeom prst="rect">
                            <a:avLst/>
                          </a:prstGeom>
                          <a:noFill/>
                          <a:ln w="9525">
                            <a:noFill/>
                            <a:miter lim="800000"/>
                            <a:headEnd/>
                            <a:tailEnd/>
                          </a:ln>
                        </pic:spPr>
                      </pic:pic>
                    </a:graphicData>
                  </a:graphic>
                </wp:inline>
              </w:drawing>
            </w:r>
          </w:p>
          <w:p w:rsidR="00CE5D58" w:rsidRDefault="00CE5D58" w:rsidP="00770DF0">
            <w:pPr>
              <w:rPr>
                <w:rFonts w:ascii="Perpetua" w:hAnsi="Perpetua" w:cs="Tahoma"/>
                <w:sz w:val="18"/>
                <w:szCs w:val="18"/>
              </w:rPr>
            </w:pPr>
            <w:r w:rsidRPr="00CB211E">
              <w:rPr>
                <w:rFonts w:ascii="Perpetua" w:hAnsi="Perpetua" w:cs="Times New Roman"/>
                <w:sz w:val="16"/>
                <w:szCs w:val="16"/>
              </w:rPr>
              <w:t>†</w:t>
            </w:r>
            <w:r>
              <w:rPr>
                <w:rFonts w:ascii="Perpetua" w:hAnsi="Perpetua" w:cs="Times New Roman"/>
                <w:sz w:val="16"/>
                <w:szCs w:val="16"/>
              </w:rPr>
              <w:t xml:space="preserve"> All 1MT restrictions apply in the normal manner to the </w:t>
            </w:r>
            <w:r w:rsidRPr="00CE5D58">
              <w:rPr>
                <w:rFonts w:ascii="Perpetua" w:hAnsi="Perpetua" w:cs="Times New Roman"/>
                <w:i/>
                <w:sz w:val="16"/>
                <w:szCs w:val="16"/>
              </w:rPr>
              <w:t>PSW 221(g)</w:t>
            </w:r>
            <w:r>
              <w:rPr>
                <w:rFonts w:ascii="Perpetua" w:hAnsi="Perpetua" w:cs="Times New Roman"/>
                <w:sz w:val="16"/>
                <w:szCs w:val="16"/>
              </w:rPr>
              <w:t xml:space="preserve"> </w:t>
            </w:r>
            <w:r w:rsidRPr="00CE5D58">
              <w:rPr>
                <w:rFonts w:ascii="Perpetua" w:hAnsi="Perpetua" w:cs="Times New Roman"/>
                <w:i/>
                <w:sz w:val="16"/>
                <w:szCs w:val="16"/>
              </w:rPr>
              <w:t>[EXC: the crew must by CE to fire the CMG].</w:t>
            </w:r>
          </w:p>
          <w:p w:rsidR="00F9625B" w:rsidRDefault="00CE5D58" w:rsidP="00CE5D58">
            <w:pPr>
              <w:rPr>
                <w:rFonts w:ascii="Perpetua" w:hAnsi="Perpetua" w:cs="Times New Roman"/>
                <w:sz w:val="16"/>
                <w:szCs w:val="16"/>
              </w:rPr>
            </w:pPr>
            <w:r w:rsidRPr="00CB211E">
              <w:rPr>
                <w:rFonts w:ascii="Perpetua" w:hAnsi="Perpetua" w:cs="Times New Roman"/>
                <w:sz w:val="16"/>
                <w:szCs w:val="16"/>
              </w:rPr>
              <w:t>†</w:t>
            </w:r>
            <w:r>
              <w:rPr>
                <w:rFonts w:ascii="Perpetua" w:hAnsi="Perpetua" w:cs="Times New Roman"/>
                <w:sz w:val="16"/>
                <w:szCs w:val="16"/>
              </w:rPr>
              <w:t xml:space="preserve"> The MA of the </w:t>
            </w:r>
            <w:r w:rsidRPr="00CE5D58">
              <w:rPr>
                <w:rFonts w:ascii="Perpetua" w:hAnsi="Perpetua" w:cs="Times New Roman"/>
                <w:i/>
                <w:sz w:val="16"/>
                <w:szCs w:val="16"/>
              </w:rPr>
              <w:t>PSW 221(g),</w:t>
            </w:r>
            <w:r>
              <w:rPr>
                <w:rFonts w:ascii="Perpetua" w:hAnsi="Perpetua" w:cs="Times New Roman"/>
                <w:sz w:val="16"/>
                <w:szCs w:val="16"/>
              </w:rPr>
              <w:t xml:space="preserve"> and both the MA and CMG of the </w:t>
            </w:r>
            <w:r w:rsidRPr="00CE5D58">
              <w:rPr>
                <w:rFonts w:ascii="Perpetua" w:hAnsi="Perpetua" w:cs="Times New Roman"/>
                <w:i/>
                <w:sz w:val="16"/>
                <w:szCs w:val="16"/>
              </w:rPr>
              <w:t xml:space="preserve">PSW 222(g), </w:t>
            </w:r>
            <w:r>
              <w:rPr>
                <w:rFonts w:ascii="Perpetua" w:hAnsi="Perpetua" w:cs="Times New Roman"/>
                <w:sz w:val="16"/>
                <w:szCs w:val="16"/>
              </w:rPr>
              <w:t>have AA capability.</w:t>
            </w:r>
          </w:p>
          <w:p w:rsidR="00CE5D58" w:rsidRPr="00CE5D58" w:rsidRDefault="00CE5D58" w:rsidP="00CE5D58">
            <w:pPr>
              <w:rPr>
                <w:rFonts w:ascii="Perpetua" w:hAnsi="Perpetua" w:cs="Tahoma"/>
                <w:sz w:val="18"/>
                <w:szCs w:val="18"/>
              </w:rPr>
            </w:pPr>
            <w:r w:rsidRPr="00CB211E">
              <w:rPr>
                <w:rFonts w:ascii="Perpetua" w:hAnsi="Perpetua" w:cs="Times New Roman"/>
                <w:sz w:val="16"/>
                <w:szCs w:val="16"/>
              </w:rPr>
              <w:t>†</w:t>
            </w:r>
            <w:r>
              <w:rPr>
                <w:rFonts w:ascii="Perpetua" w:hAnsi="Perpetua" w:cs="Times New Roman"/>
                <w:sz w:val="16"/>
                <w:szCs w:val="16"/>
              </w:rPr>
              <w:t xml:space="preserve"> Reverse movement costs of the </w:t>
            </w:r>
            <w:r w:rsidRPr="00CE5D58">
              <w:rPr>
                <w:rFonts w:ascii="Perpetua" w:hAnsi="Perpetua" w:cs="Times New Roman"/>
                <w:i/>
                <w:sz w:val="16"/>
                <w:szCs w:val="16"/>
              </w:rPr>
              <w:t>PSW 221(g)</w:t>
            </w:r>
            <w:r>
              <w:rPr>
                <w:rFonts w:ascii="Perpetua" w:hAnsi="Perpetua" w:cs="Times New Roman"/>
                <w:sz w:val="16"/>
                <w:szCs w:val="16"/>
              </w:rPr>
              <w:t xml:space="preserve"> four times, and the </w:t>
            </w:r>
            <w:r w:rsidRPr="00CE5D58">
              <w:rPr>
                <w:rFonts w:ascii="Perpetua" w:hAnsi="Perpetua" w:cs="Times New Roman"/>
                <w:i/>
                <w:sz w:val="16"/>
                <w:szCs w:val="16"/>
              </w:rPr>
              <w:t>PSW 222(g)</w:t>
            </w:r>
            <w:r>
              <w:rPr>
                <w:rFonts w:ascii="Perpetua" w:hAnsi="Perpetua" w:cs="Times New Roman"/>
                <w:sz w:val="16"/>
                <w:szCs w:val="16"/>
              </w:rPr>
              <w:t xml:space="preserve"> three times, it normal hex entry costs.</w:t>
            </w:r>
          </w:p>
        </w:tc>
        <w:tc>
          <w:tcPr>
            <w:tcW w:w="4536" w:type="dxa"/>
          </w:tcPr>
          <w:p w:rsidR="00CE5D58" w:rsidRDefault="00CE5D58" w:rsidP="00CE5D58">
            <w:pPr>
              <w:tabs>
                <w:tab w:val="center" w:pos="2160"/>
              </w:tabs>
              <w:rPr>
                <w:rFonts w:ascii="Perpetua" w:hAnsi="Perpetua" w:cs="Lao UI"/>
                <w:b/>
                <w:sz w:val="18"/>
                <w:szCs w:val="18"/>
              </w:rPr>
            </w:pPr>
            <w:r>
              <w:rPr>
                <w:rFonts w:ascii="Perpetua" w:hAnsi="Perpetua" w:cs="Lao UI"/>
                <w:b/>
                <w:sz w:val="18"/>
                <w:szCs w:val="18"/>
              </w:rPr>
              <w:t>11.  PSW 221(g) &amp; PSW 222(g)</w:t>
            </w:r>
          </w:p>
          <w:p w:rsidR="00CE5D58" w:rsidRPr="00CB211E" w:rsidRDefault="00CE5D58" w:rsidP="00CE5D58">
            <w:pPr>
              <w:tabs>
                <w:tab w:val="center" w:pos="2160"/>
              </w:tabs>
              <w:rPr>
                <w:rFonts w:ascii="Perpetua" w:hAnsi="Perpetua" w:cs="Tahoma"/>
                <w:sz w:val="16"/>
                <w:szCs w:val="16"/>
              </w:rPr>
            </w:pPr>
            <w:r w:rsidRPr="00CB211E">
              <w:rPr>
                <w:rFonts w:ascii="Perpetua" w:hAnsi="Perpetua" w:cs="Times New Roman"/>
                <w:sz w:val="16"/>
                <w:szCs w:val="16"/>
              </w:rPr>
              <w:t xml:space="preserve">A.  "(a)",  </w:t>
            </w:r>
            <w:r w:rsidRPr="00CB211E">
              <w:rPr>
                <w:rFonts w:ascii="Perpetua" w:hAnsi="Perpetua" w:cs="Tahoma"/>
                <w:sz w:val="16"/>
                <w:szCs w:val="16"/>
              </w:rPr>
              <w:t>"(b)", "(g)", "(</w:t>
            </w:r>
            <w:proofErr w:type="spellStart"/>
            <w:r w:rsidRPr="00CB211E">
              <w:rPr>
                <w:rFonts w:ascii="Perpetua" w:hAnsi="Perpetua" w:cs="Tahoma"/>
                <w:sz w:val="16"/>
                <w:szCs w:val="16"/>
              </w:rPr>
              <w:t>i</w:t>
            </w:r>
            <w:proofErr w:type="spellEnd"/>
            <w:r w:rsidRPr="00CB211E">
              <w:rPr>
                <w:rFonts w:ascii="Perpetua" w:hAnsi="Perpetua" w:cs="Tahoma"/>
                <w:sz w:val="16"/>
                <w:szCs w:val="16"/>
              </w:rPr>
              <w:t>)", or "(r)" in the piece name stands for "American", "British", "German", "Italian", or "Russian"  respectively, for ESB (D2.5) purposes.  A Chinese tracked vehicle is treated as being of the nationality indicated by the parenthesized letter in its name, but must also add +1 DRM to its ESB DR.</w:t>
            </w:r>
          </w:p>
          <w:p w:rsidR="00CE5D58" w:rsidRDefault="00CE5D58" w:rsidP="00CE5D58">
            <w:pPr>
              <w:rPr>
                <w:rFonts w:ascii="Perpetua" w:hAnsi="Perpetua" w:cs="Tahoma"/>
                <w:sz w:val="16"/>
                <w:szCs w:val="16"/>
              </w:rPr>
            </w:pPr>
            <w:r w:rsidRPr="00AD074D">
              <w:rPr>
                <w:rFonts w:ascii="Perpetua" w:hAnsi="Perpetua" w:cs="Tahoma"/>
                <w:strike/>
                <w:sz w:val="16"/>
                <w:szCs w:val="16"/>
              </w:rPr>
              <w:t>B.</w:t>
            </w:r>
            <w:r>
              <w:rPr>
                <w:rFonts w:ascii="Perpetua" w:hAnsi="Perpetua" w:cs="Tahoma"/>
                <w:sz w:val="16"/>
                <w:szCs w:val="16"/>
              </w:rPr>
              <w:t xml:space="preserve">  This vehicle was not used in Burma.</w:t>
            </w:r>
          </w:p>
          <w:p w:rsidR="00CE5D58" w:rsidRDefault="00CE5D58" w:rsidP="00CE5D58">
            <w:pPr>
              <w:rPr>
                <w:rFonts w:ascii="Perpetua" w:hAnsi="Perpetua" w:cs="Times New Roman"/>
                <w:sz w:val="16"/>
                <w:szCs w:val="16"/>
              </w:rPr>
            </w:pPr>
            <w:r w:rsidRPr="00CB211E">
              <w:rPr>
                <w:rFonts w:ascii="Perpetua" w:hAnsi="Perpetua" w:cs="Tahoma"/>
                <w:sz w:val="16"/>
                <w:szCs w:val="16"/>
              </w:rPr>
              <w:t xml:space="preserve">E. </w:t>
            </w:r>
            <w:r w:rsidRPr="00CB211E">
              <w:rPr>
                <w:rFonts w:ascii="Perpetua" w:hAnsi="Perpetua" w:cs="Times New Roman"/>
                <w:sz w:val="16"/>
                <w:szCs w:val="16"/>
              </w:rPr>
              <w:t xml:space="preserve">The MA </w:t>
            </w:r>
            <w:r w:rsidRPr="00CB211E">
              <w:rPr>
                <w:rFonts w:ascii="Perpetua" w:hAnsi="Perpetua" w:cs="Times New Roman"/>
                <w:i/>
                <w:sz w:val="16"/>
                <w:szCs w:val="16"/>
              </w:rPr>
              <w:t>and all MG</w:t>
            </w:r>
            <w:r w:rsidRPr="00CB211E">
              <w:rPr>
                <w:rFonts w:ascii="Perpetua" w:hAnsi="Perpetua" w:cs="Times New Roman"/>
                <w:sz w:val="16"/>
                <w:szCs w:val="16"/>
              </w:rPr>
              <w:t xml:space="preserve"> have </w:t>
            </w:r>
            <w:r w:rsidRPr="00CB211E">
              <w:rPr>
                <w:rFonts w:ascii="Perpetua" w:hAnsi="Perpetua" w:cs="Times New Roman"/>
                <w:b/>
                <w:color w:val="FF0000"/>
                <w:sz w:val="16"/>
                <w:szCs w:val="16"/>
              </w:rPr>
              <w:t>B11</w:t>
            </w:r>
            <w:r w:rsidRPr="00CB211E">
              <w:rPr>
                <w:rFonts w:ascii="Perpetua" w:hAnsi="Perpetua" w:cs="Times New Roman"/>
                <w:sz w:val="16"/>
                <w:szCs w:val="16"/>
              </w:rPr>
              <w:t>.  If circled "B11</w:t>
            </w:r>
            <w:r w:rsidRPr="00CB211E">
              <w:rPr>
                <w:rFonts w:ascii="Perpetua" w:hAnsi="Perpetua" w:cs="Times New Roman"/>
                <w:sz w:val="16"/>
                <w:szCs w:val="16"/>
                <w:vertAlign w:val="superscript"/>
              </w:rPr>
              <w:t>1+</w:t>
            </w:r>
            <w:r w:rsidRPr="00CB211E">
              <w:rPr>
                <w:rFonts w:ascii="Perpetua" w:hAnsi="Perpetua" w:cs="Times New Roman"/>
                <w:sz w:val="16"/>
                <w:szCs w:val="16"/>
              </w:rPr>
              <w:t>" appears. on the reverse side of the counter, the MA's B# is a circled "11" (D3.71) for scenarios set in/after 1941 (non-circled B11 remains applicable to the vehicles MG in such a scenario).</w:t>
            </w:r>
          </w:p>
          <w:p w:rsidR="00F9625B" w:rsidRPr="0079020B" w:rsidRDefault="00F9625B" w:rsidP="008E0D54">
            <w:pPr>
              <w:rPr>
                <w:rFonts w:ascii="Perpetua" w:hAnsi="Perpetua" w:cs="Tahoma"/>
                <w:sz w:val="18"/>
                <w:szCs w:val="18"/>
              </w:rPr>
            </w:pPr>
          </w:p>
        </w:tc>
      </w:tr>
      <w:tr w:rsidR="00F9625B" w:rsidRPr="0079020B" w:rsidTr="002C75EB">
        <w:trPr>
          <w:trHeight w:val="2420"/>
        </w:trPr>
        <w:tc>
          <w:tcPr>
            <w:tcW w:w="4536" w:type="dxa"/>
          </w:tcPr>
          <w:p w:rsidR="009642F6" w:rsidRDefault="009642F6" w:rsidP="009642F6">
            <w:pPr>
              <w:tabs>
                <w:tab w:val="center" w:pos="2160"/>
              </w:tabs>
              <w:rPr>
                <w:rFonts w:ascii="Perpetua" w:hAnsi="Perpetua" w:cs="Lao UI"/>
                <w:b/>
                <w:sz w:val="18"/>
                <w:szCs w:val="18"/>
              </w:rPr>
            </w:pPr>
            <w:r>
              <w:rPr>
                <w:rFonts w:ascii="Perpetua" w:hAnsi="Perpetua" w:cs="Lao UI"/>
                <w:b/>
                <w:sz w:val="18"/>
                <w:szCs w:val="18"/>
              </w:rPr>
              <w:lastRenderedPageBreak/>
              <w:t>12.  BA-20(r) &amp; BA-6(r)</w:t>
            </w:r>
          </w:p>
          <w:p w:rsidR="009642F6" w:rsidRDefault="009642F6" w:rsidP="009642F6">
            <w:pPr>
              <w:tabs>
                <w:tab w:val="center" w:pos="2160"/>
              </w:tabs>
              <w:rPr>
                <w:rFonts w:ascii="Perpetua" w:hAnsi="Perpetua" w:cs="Lao UI"/>
                <w:b/>
                <w:sz w:val="18"/>
                <w:szCs w:val="18"/>
              </w:rPr>
            </w:pPr>
            <w:r>
              <w:rPr>
                <w:rFonts w:ascii="Perpetua" w:hAnsi="Perpetua" w:cs="Lao UI"/>
                <w:b/>
                <w:noProof/>
                <w:sz w:val="18"/>
                <w:szCs w:val="18"/>
              </w:rPr>
              <w:drawing>
                <wp:inline distT="0" distB="0" distL="0" distR="0">
                  <wp:extent cx="1139190" cy="563803"/>
                  <wp:effectExtent l="19050" t="0" r="381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8" cstate="print"/>
                          <a:srcRect/>
                          <a:stretch>
                            <a:fillRect/>
                          </a:stretch>
                        </pic:blipFill>
                        <pic:spPr bwMode="auto">
                          <a:xfrm>
                            <a:off x="0" y="0"/>
                            <a:ext cx="1139190" cy="563803"/>
                          </a:xfrm>
                          <a:prstGeom prst="rect">
                            <a:avLst/>
                          </a:prstGeom>
                          <a:noFill/>
                          <a:ln w="9525">
                            <a:noFill/>
                            <a:miter lim="800000"/>
                            <a:headEnd/>
                            <a:tailEnd/>
                          </a:ln>
                        </pic:spPr>
                      </pic:pic>
                    </a:graphicData>
                  </a:graphic>
                </wp:inline>
              </w:drawing>
            </w:r>
            <w:r>
              <w:rPr>
                <w:rFonts w:ascii="Perpetua" w:hAnsi="Perpetua" w:cs="Lao UI"/>
                <w:b/>
                <w:noProof/>
                <w:sz w:val="18"/>
                <w:szCs w:val="18"/>
              </w:rPr>
              <w:drawing>
                <wp:inline distT="0" distB="0" distL="0" distR="0">
                  <wp:extent cx="1116330" cy="548705"/>
                  <wp:effectExtent l="19050" t="0" r="762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9" cstate="print"/>
                          <a:srcRect/>
                          <a:stretch>
                            <a:fillRect/>
                          </a:stretch>
                        </pic:blipFill>
                        <pic:spPr bwMode="auto">
                          <a:xfrm>
                            <a:off x="0" y="0"/>
                            <a:ext cx="1116330" cy="548705"/>
                          </a:xfrm>
                          <a:prstGeom prst="rect">
                            <a:avLst/>
                          </a:prstGeom>
                          <a:noFill/>
                          <a:ln w="9525">
                            <a:noFill/>
                            <a:miter lim="800000"/>
                            <a:headEnd/>
                            <a:tailEnd/>
                          </a:ln>
                        </pic:spPr>
                      </pic:pic>
                    </a:graphicData>
                  </a:graphic>
                </wp:inline>
              </w:drawing>
            </w:r>
          </w:p>
          <w:p w:rsidR="009642F6" w:rsidRPr="00CB211E" w:rsidRDefault="009642F6" w:rsidP="009642F6">
            <w:pPr>
              <w:tabs>
                <w:tab w:val="center" w:pos="2160"/>
              </w:tabs>
              <w:rPr>
                <w:rFonts w:ascii="Perpetua" w:hAnsi="Perpetua" w:cs="Tahoma"/>
                <w:sz w:val="16"/>
                <w:szCs w:val="16"/>
              </w:rPr>
            </w:pPr>
            <w:r w:rsidRPr="00CB211E">
              <w:rPr>
                <w:rFonts w:ascii="Perpetua" w:hAnsi="Perpetua" w:cs="Times New Roman"/>
                <w:sz w:val="16"/>
                <w:szCs w:val="16"/>
              </w:rPr>
              <w:t xml:space="preserve">A.  "(a)",  </w:t>
            </w:r>
            <w:r w:rsidRPr="00CB211E">
              <w:rPr>
                <w:rFonts w:ascii="Perpetua" w:hAnsi="Perpetua" w:cs="Tahoma"/>
                <w:sz w:val="16"/>
                <w:szCs w:val="16"/>
              </w:rPr>
              <w:t>"(b)", "(g)", "(</w:t>
            </w:r>
            <w:proofErr w:type="spellStart"/>
            <w:r w:rsidRPr="00CB211E">
              <w:rPr>
                <w:rFonts w:ascii="Perpetua" w:hAnsi="Perpetua" w:cs="Tahoma"/>
                <w:sz w:val="16"/>
                <w:szCs w:val="16"/>
              </w:rPr>
              <w:t>i</w:t>
            </w:r>
            <w:proofErr w:type="spellEnd"/>
            <w:r w:rsidRPr="00CB211E">
              <w:rPr>
                <w:rFonts w:ascii="Perpetua" w:hAnsi="Perpetua" w:cs="Tahoma"/>
                <w:sz w:val="16"/>
                <w:szCs w:val="16"/>
              </w:rPr>
              <w:t>)", or "(r)" in the piece name stands for "American", "British", "German", "Italian", or "Russian"  respectively, for ESB (D2.5) purposes.  A Chinese tracked vehicle is treated as being of the nationality indicated by the parenthesized letter in its name, but must also add +1 DRM to its ESB DR.</w:t>
            </w:r>
          </w:p>
          <w:p w:rsidR="009642F6" w:rsidRDefault="009642F6" w:rsidP="009642F6">
            <w:pPr>
              <w:rPr>
                <w:rFonts w:ascii="Perpetua" w:hAnsi="Perpetua" w:cs="Tahoma"/>
                <w:sz w:val="16"/>
                <w:szCs w:val="16"/>
              </w:rPr>
            </w:pPr>
            <w:r w:rsidRPr="00AD074D">
              <w:rPr>
                <w:rFonts w:ascii="Perpetua" w:hAnsi="Perpetua" w:cs="Tahoma"/>
                <w:strike/>
                <w:sz w:val="16"/>
                <w:szCs w:val="16"/>
              </w:rPr>
              <w:t>B.</w:t>
            </w:r>
            <w:r>
              <w:rPr>
                <w:rFonts w:ascii="Perpetua" w:hAnsi="Perpetua" w:cs="Tahoma"/>
                <w:sz w:val="16"/>
                <w:szCs w:val="16"/>
              </w:rPr>
              <w:t xml:space="preserve">  This vehicle was not used in Burma.</w:t>
            </w:r>
          </w:p>
          <w:p w:rsidR="00F9625B" w:rsidRPr="0079020B" w:rsidRDefault="00F9625B" w:rsidP="002524D9">
            <w:pPr>
              <w:rPr>
                <w:rFonts w:ascii="Perpetua" w:hAnsi="Perpetua" w:cs="Tahoma"/>
                <w:sz w:val="18"/>
                <w:szCs w:val="18"/>
              </w:rPr>
            </w:pPr>
          </w:p>
        </w:tc>
        <w:tc>
          <w:tcPr>
            <w:tcW w:w="4536" w:type="dxa"/>
          </w:tcPr>
          <w:p w:rsidR="009642F6" w:rsidRDefault="009642F6" w:rsidP="009642F6">
            <w:pPr>
              <w:tabs>
                <w:tab w:val="center" w:pos="2160"/>
              </w:tabs>
              <w:rPr>
                <w:rFonts w:ascii="Perpetua" w:hAnsi="Perpetua" w:cs="Lao UI"/>
                <w:b/>
                <w:sz w:val="18"/>
                <w:szCs w:val="18"/>
              </w:rPr>
            </w:pPr>
            <w:r>
              <w:rPr>
                <w:rFonts w:ascii="Perpetua" w:hAnsi="Perpetua" w:cs="Lao UI"/>
                <w:b/>
                <w:sz w:val="18"/>
                <w:szCs w:val="18"/>
              </w:rPr>
              <w:t>12.  BA-20(r) &amp; BA-6(r)</w:t>
            </w:r>
          </w:p>
          <w:p w:rsidR="009642F6" w:rsidRDefault="009642F6" w:rsidP="009642F6">
            <w:pPr>
              <w:rPr>
                <w:rFonts w:ascii="Perpetua" w:hAnsi="Perpetua" w:cs="Times New Roman"/>
                <w:sz w:val="16"/>
                <w:szCs w:val="16"/>
              </w:rPr>
            </w:pPr>
            <w:r w:rsidRPr="00CB211E">
              <w:rPr>
                <w:rFonts w:ascii="Perpetua" w:hAnsi="Perpetua" w:cs="Tahoma"/>
                <w:sz w:val="16"/>
                <w:szCs w:val="16"/>
              </w:rPr>
              <w:t>E</w:t>
            </w:r>
            <w:r w:rsidRPr="009642F6">
              <w:rPr>
                <w:rFonts w:ascii="Perpetua" w:hAnsi="Perpetua" w:cs="Tahoma"/>
                <w:b/>
                <w:color w:val="FF0000"/>
                <w:sz w:val="16"/>
                <w:szCs w:val="16"/>
              </w:rPr>
              <w:t>. BA-6(r) only</w:t>
            </w:r>
            <w:r>
              <w:rPr>
                <w:rFonts w:ascii="Perpetua" w:hAnsi="Perpetua" w:cs="Tahoma"/>
                <w:sz w:val="16"/>
                <w:szCs w:val="16"/>
              </w:rPr>
              <w:t xml:space="preserve">:  </w:t>
            </w:r>
            <w:r w:rsidRPr="00CB211E">
              <w:rPr>
                <w:rFonts w:ascii="Perpetua" w:hAnsi="Perpetua" w:cs="Times New Roman"/>
                <w:sz w:val="16"/>
                <w:szCs w:val="16"/>
              </w:rPr>
              <w:t xml:space="preserve">The MA </w:t>
            </w:r>
            <w:r w:rsidRPr="00CB211E">
              <w:rPr>
                <w:rFonts w:ascii="Perpetua" w:hAnsi="Perpetua" w:cs="Times New Roman"/>
                <w:i/>
                <w:sz w:val="16"/>
                <w:szCs w:val="16"/>
              </w:rPr>
              <w:t>and all MG</w:t>
            </w:r>
            <w:r w:rsidRPr="00CB211E">
              <w:rPr>
                <w:rFonts w:ascii="Perpetua" w:hAnsi="Perpetua" w:cs="Times New Roman"/>
                <w:sz w:val="16"/>
                <w:szCs w:val="16"/>
              </w:rPr>
              <w:t xml:space="preserve"> have </w:t>
            </w:r>
            <w:r w:rsidRPr="00CB211E">
              <w:rPr>
                <w:rFonts w:ascii="Perpetua" w:hAnsi="Perpetua" w:cs="Times New Roman"/>
                <w:b/>
                <w:color w:val="FF0000"/>
                <w:sz w:val="16"/>
                <w:szCs w:val="16"/>
              </w:rPr>
              <w:t>B11</w:t>
            </w:r>
            <w:r w:rsidRPr="00CB211E">
              <w:rPr>
                <w:rFonts w:ascii="Perpetua" w:hAnsi="Perpetua" w:cs="Times New Roman"/>
                <w:sz w:val="16"/>
                <w:szCs w:val="16"/>
              </w:rPr>
              <w:t>.  If circled "B11</w:t>
            </w:r>
            <w:r w:rsidRPr="00CB211E">
              <w:rPr>
                <w:rFonts w:ascii="Perpetua" w:hAnsi="Perpetua" w:cs="Times New Roman"/>
                <w:sz w:val="16"/>
                <w:szCs w:val="16"/>
                <w:vertAlign w:val="superscript"/>
              </w:rPr>
              <w:t>1+</w:t>
            </w:r>
            <w:r w:rsidRPr="00CB211E">
              <w:rPr>
                <w:rFonts w:ascii="Perpetua" w:hAnsi="Perpetua" w:cs="Times New Roman"/>
                <w:sz w:val="16"/>
                <w:szCs w:val="16"/>
              </w:rPr>
              <w:t>" appears. on the reverse side of the counter, the MA's B# is a circled "11" (D3.71) for scenarios set in/after 1941 (non-circled B11 remains applicable to the vehicles MG in such a scenario).</w:t>
            </w:r>
          </w:p>
          <w:p w:rsidR="00F9625B" w:rsidRPr="0079020B" w:rsidRDefault="009642F6" w:rsidP="00770DF0">
            <w:pPr>
              <w:rPr>
                <w:rFonts w:ascii="Perpetua" w:hAnsi="Perpetua" w:cs="Tahoma"/>
                <w:sz w:val="18"/>
                <w:szCs w:val="18"/>
              </w:rPr>
            </w:pPr>
            <w:r>
              <w:rPr>
                <w:rFonts w:ascii="Perpetua" w:hAnsi="Perpetua" w:cs="Times New Roman"/>
                <w:sz w:val="16"/>
                <w:szCs w:val="16"/>
              </w:rPr>
              <w:t xml:space="preserve">F. This vehicle, despite being non-tracked, has its MP allotment printed in </w:t>
            </w:r>
            <w:r w:rsidRPr="00A1536E">
              <w:rPr>
                <w:rFonts w:ascii="Perpetua" w:hAnsi="Perpetua" w:cs="Times New Roman"/>
                <w:b/>
                <w:i/>
                <w:color w:val="FF0000"/>
                <w:sz w:val="16"/>
                <w:szCs w:val="16"/>
              </w:rPr>
              <w:t>red</w:t>
            </w:r>
            <w:r>
              <w:rPr>
                <w:rFonts w:ascii="Perpetua" w:hAnsi="Perpetua" w:cs="Times New Roman"/>
                <w:sz w:val="16"/>
                <w:szCs w:val="16"/>
              </w:rPr>
              <w:t xml:space="preserve"> and thus is subject to Mechanical Reliability DR as per D2.51.</w:t>
            </w:r>
          </w:p>
        </w:tc>
        <w:tc>
          <w:tcPr>
            <w:tcW w:w="4536" w:type="dxa"/>
          </w:tcPr>
          <w:p w:rsidR="009642F6" w:rsidRPr="004F3D22" w:rsidRDefault="009642F6" w:rsidP="009642F6">
            <w:pPr>
              <w:tabs>
                <w:tab w:val="center" w:pos="2160"/>
              </w:tabs>
              <w:rPr>
                <w:rFonts w:ascii="Perpetua" w:hAnsi="Perpetua" w:cs="Lao UI"/>
                <w:b/>
                <w:color w:val="FF0000"/>
                <w:sz w:val="18"/>
                <w:szCs w:val="18"/>
              </w:rPr>
            </w:pPr>
            <w:r>
              <w:rPr>
                <w:rFonts w:ascii="Perpetua" w:hAnsi="Perpetua" w:cs="Lao UI"/>
                <w:b/>
                <w:sz w:val="18"/>
                <w:szCs w:val="18"/>
              </w:rPr>
              <w:t>13.  VCL Mk VI Carrier(b)</w:t>
            </w:r>
            <w:r w:rsidR="004F3D22">
              <w:rPr>
                <w:rFonts w:ascii="Perpetua" w:hAnsi="Perpetua" w:cs="Lao UI"/>
                <w:b/>
                <w:sz w:val="18"/>
                <w:szCs w:val="18"/>
              </w:rPr>
              <w:t xml:space="preserve"> </w:t>
            </w:r>
            <w:r w:rsidR="004F3D22">
              <w:rPr>
                <w:rFonts w:ascii="Perpetua" w:hAnsi="Perpetua" w:cs="Lao UI"/>
                <w:b/>
                <w:color w:val="FF0000"/>
                <w:sz w:val="18"/>
                <w:szCs w:val="18"/>
              </w:rPr>
              <w:t>Includes BFP vehicle</w:t>
            </w:r>
          </w:p>
          <w:p w:rsidR="00F9625B" w:rsidRDefault="0066037E" w:rsidP="006D507B">
            <w:pPr>
              <w:rPr>
                <w:rFonts w:ascii="Perpetua" w:hAnsi="Perpetua" w:cs="Tahoma"/>
                <w:sz w:val="18"/>
                <w:szCs w:val="18"/>
              </w:rPr>
            </w:pPr>
            <w:r>
              <w:rPr>
                <w:rFonts w:ascii="Perpetua" w:hAnsi="Perpetua" w:cs="Tahoma"/>
                <w:noProof/>
                <w:sz w:val="18"/>
                <w:szCs w:val="18"/>
              </w:rPr>
              <w:drawing>
                <wp:inline distT="0" distB="0" distL="0" distR="0">
                  <wp:extent cx="1223010" cy="636464"/>
                  <wp:effectExtent l="1905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0" cstate="print"/>
                          <a:srcRect/>
                          <a:stretch>
                            <a:fillRect/>
                          </a:stretch>
                        </pic:blipFill>
                        <pic:spPr bwMode="auto">
                          <a:xfrm>
                            <a:off x="0" y="0"/>
                            <a:ext cx="1223010" cy="636464"/>
                          </a:xfrm>
                          <a:prstGeom prst="rect">
                            <a:avLst/>
                          </a:prstGeom>
                          <a:noFill/>
                          <a:ln w="9525">
                            <a:noFill/>
                            <a:miter lim="800000"/>
                            <a:headEnd/>
                            <a:tailEnd/>
                          </a:ln>
                        </pic:spPr>
                      </pic:pic>
                    </a:graphicData>
                  </a:graphic>
                </wp:inline>
              </w:drawing>
            </w:r>
          </w:p>
          <w:p w:rsidR="0066037E" w:rsidRDefault="0066037E" w:rsidP="006D507B">
            <w:pPr>
              <w:rPr>
                <w:rFonts w:ascii="Perpetua" w:hAnsi="Perpetua" w:cs="Times New Roman"/>
                <w:i/>
                <w:sz w:val="16"/>
                <w:szCs w:val="16"/>
              </w:rPr>
            </w:pPr>
            <w:r w:rsidRPr="00CB211E">
              <w:rPr>
                <w:rFonts w:ascii="Perpetua" w:hAnsi="Perpetua" w:cs="Times New Roman"/>
                <w:sz w:val="16"/>
                <w:szCs w:val="16"/>
              </w:rPr>
              <w:t>†</w:t>
            </w:r>
            <w:r>
              <w:rPr>
                <w:rFonts w:ascii="Perpetua" w:hAnsi="Perpetua" w:cs="Times New Roman"/>
                <w:sz w:val="16"/>
                <w:szCs w:val="16"/>
              </w:rPr>
              <w:t xml:space="preserve"> The </w:t>
            </w:r>
            <w:r w:rsidRPr="0066037E">
              <w:rPr>
                <w:rFonts w:ascii="Perpetua" w:hAnsi="Perpetua" w:cs="Times New Roman"/>
                <w:i/>
                <w:sz w:val="16"/>
                <w:szCs w:val="16"/>
              </w:rPr>
              <w:t>VCL Mk VI</w:t>
            </w:r>
            <w:r>
              <w:rPr>
                <w:rFonts w:ascii="Perpetua" w:hAnsi="Perpetua" w:cs="Times New Roman"/>
                <w:sz w:val="16"/>
                <w:szCs w:val="16"/>
              </w:rPr>
              <w:t xml:space="preserve"> is considered a Carrier (D6.8)</w:t>
            </w:r>
            <w:r w:rsidRPr="0066037E">
              <w:rPr>
                <w:rFonts w:ascii="Perpetua" w:hAnsi="Perpetua" w:cs="Times New Roman"/>
                <w:i/>
                <w:sz w:val="16"/>
                <w:szCs w:val="16"/>
              </w:rPr>
              <w:t xml:space="preserve"> [EXC: it has a Passenger capacity of one PP for ammunition (C10.13) and or one SMC and/or one 1PP-SW, but may not carry a Rider(s); it contains an Inherent crew even if unarmed, and that original crew always takes counter form as a 2-2-7 infantry-crew].</w:t>
            </w:r>
          </w:p>
          <w:p w:rsidR="0066037E" w:rsidRDefault="0066037E" w:rsidP="006D507B">
            <w:pPr>
              <w:rPr>
                <w:rFonts w:ascii="Perpetua" w:hAnsi="Perpetua" w:cs="Times New Roman"/>
                <w:sz w:val="16"/>
                <w:szCs w:val="16"/>
              </w:rPr>
            </w:pPr>
            <w:r w:rsidRPr="00CB211E">
              <w:rPr>
                <w:rFonts w:ascii="Perpetua" w:hAnsi="Perpetua" w:cs="Times New Roman"/>
                <w:sz w:val="16"/>
                <w:szCs w:val="16"/>
              </w:rPr>
              <w:t>†</w:t>
            </w:r>
            <w:r>
              <w:rPr>
                <w:rFonts w:ascii="Perpetua" w:hAnsi="Perpetua" w:cs="Times New Roman"/>
                <w:sz w:val="16"/>
                <w:szCs w:val="16"/>
              </w:rPr>
              <w:t xml:space="preserve"> The  MF expenditures given in C10.11 &amp; C10-12 for (un)hooking a Gun apply unchanged if the MMC performing that action is simultaneously (un)loading from/into this Carrier.</w:t>
            </w:r>
          </w:p>
          <w:p w:rsidR="0066037E" w:rsidRPr="0079020B" w:rsidRDefault="0066037E" w:rsidP="006D507B">
            <w:pPr>
              <w:rPr>
                <w:rFonts w:ascii="Perpetua" w:hAnsi="Perpetua" w:cs="Tahoma"/>
                <w:sz w:val="18"/>
                <w:szCs w:val="18"/>
              </w:rPr>
            </w:pPr>
            <w:r w:rsidRPr="00CB211E">
              <w:rPr>
                <w:rFonts w:ascii="Perpetua" w:hAnsi="Perpetua" w:cs="Times New Roman"/>
                <w:sz w:val="16"/>
                <w:szCs w:val="16"/>
              </w:rPr>
              <w:t>†</w:t>
            </w:r>
            <w:r>
              <w:rPr>
                <w:rFonts w:ascii="Perpetua" w:hAnsi="Perpetua" w:cs="Times New Roman"/>
                <w:sz w:val="16"/>
                <w:szCs w:val="16"/>
              </w:rPr>
              <w:t xml:space="preserve"> If Stunned, this AFV may not fire and is Recalled (D5.341).</w:t>
            </w:r>
          </w:p>
        </w:tc>
      </w:tr>
      <w:tr w:rsidR="00F9625B" w:rsidRPr="0079020B" w:rsidTr="002C75EB">
        <w:trPr>
          <w:trHeight w:val="2330"/>
        </w:trPr>
        <w:tc>
          <w:tcPr>
            <w:tcW w:w="4536" w:type="dxa"/>
          </w:tcPr>
          <w:p w:rsidR="0066037E" w:rsidRDefault="0066037E" w:rsidP="0066037E">
            <w:pPr>
              <w:tabs>
                <w:tab w:val="center" w:pos="2160"/>
              </w:tabs>
              <w:rPr>
                <w:rFonts w:ascii="Perpetua" w:hAnsi="Perpetua" w:cs="Lao UI"/>
                <w:b/>
                <w:sz w:val="18"/>
                <w:szCs w:val="18"/>
              </w:rPr>
            </w:pPr>
            <w:r>
              <w:rPr>
                <w:rFonts w:ascii="Perpetua" w:hAnsi="Perpetua" w:cs="Lao UI"/>
                <w:b/>
                <w:sz w:val="18"/>
                <w:szCs w:val="18"/>
              </w:rPr>
              <w:t>13.  VCL Mk VI Carrier(b)</w:t>
            </w:r>
          </w:p>
          <w:p w:rsidR="0066037E" w:rsidRPr="00CB211E" w:rsidRDefault="0066037E" w:rsidP="0066037E">
            <w:pPr>
              <w:tabs>
                <w:tab w:val="center" w:pos="2160"/>
              </w:tabs>
              <w:rPr>
                <w:rFonts w:ascii="Perpetua" w:hAnsi="Perpetua" w:cs="Tahoma"/>
                <w:sz w:val="16"/>
                <w:szCs w:val="16"/>
              </w:rPr>
            </w:pPr>
            <w:r w:rsidRPr="00CB211E">
              <w:rPr>
                <w:rFonts w:ascii="Perpetua" w:hAnsi="Perpetua" w:cs="Times New Roman"/>
                <w:sz w:val="16"/>
                <w:szCs w:val="16"/>
              </w:rPr>
              <w:t xml:space="preserve">A.  "(a)",  </w:t>
            </w:r>
            <w:r w:rsidRPr="00CB211E">
              <w:rPr>
                <w:rFonts w:ascii="Perpetua" w:hAnsi="Perpetua" w:cs="Tahoma"/>
                <w:sz w:val="16"/>
                <w:szCs w:val="16"/>
              </w:rPr>
              <w:t>"(b)", "(g)", "(</w:t>
            </w:r>
            <w:proofErr w:type="spellStart"/>
            <w:r w:rsidRPr="00CB211E">
              <w:rPr>
                <w:rFonts w:ascii="Perpetua" w:hAnsi="Perpetua" w:cs="Tahoma"/>
                <w:sz w:val="16"/>
                <w:szCs w:val="16"/>
              </w:rPr>
              <w:t>i</w:t>
            </w:r>
            <w:proofErr w:type="spellEnd"/>
            <w:r w:rsidRPr="00CB211E">
              <w:rPr>
                <w:rFonts w:ascii="Perpetua" w:hAnsi="Perpetua" w:cs="Tahoma"/>
                <w:sz w:val="16"/>
                <w:szCs w:val="16"/>
              </w:rPr>
              <w:t>)", or "(r)" in the piece name stands for "American", "British", "German", "Italian", or "Russian"  respectively, for ESB (D2.5) purposes.  A Chinese tracked vehicle is treated as being of the nationality indicated by the parenthesized letter in its name, but must also add +1 DRM to its ESB DR.</w:t>
            </w:r>
          </w:p>
          <w:p w:rsidR="0066037E" w:rsidRDefault="0066037E" w:rsidP="0066037E">
            <w:pPr>
              <w:rPr>
                <w:rFonts w:ascii="Perpetua" w:hAnsi="Perpetua" w:cs="Tahoma"/>
                <w:sz w:val="16"/>
                <w:szCs w:val="16"/>
              </w:rPr>
            </w:pPr>
            <w:r w:rsidRPr="00AD074D">
              <w:rPr>
                <w:rFonts w:ascii="Perpetua" w:hAnsi="Perpetua" w:cs="Tahoma"/>
                <w:strike/>
                <w:sz w:val="16"/>
                <w:szCs w:val="16"/>
              </w:rPr>
              <w:t>B.</w:t>
            </w:r>
            <w:r>
              <w:rPr>
                <w:rFonts w:ascii="Perpetua" w:hAnsi="Perpetua" w:cs="Tahoma"/>
                <w:sz w:val="16"/>
                <w:szCs w:val="16"/>
              </w:rPr>
              <w:t xml:space="preserve">  This vehicle was not used in Burma.</w:t>
            </w:r>
          </w:p>
          <w:p w:rsidR="00F9625B" w:rsidRPr="0066037E" w:rsidRDefault="0066037E" w:rsidP="008E0D54">
            <w:pPr>
              <w:rPr>
                <w:rFonts w:ascii="Perpetua" w:hAnsi="Perpetua" w:cs="Lao UI"/>
                <w:sz w:val="16"/>
                <w:szCs w:val="16"/>
              </w:rPr>
            </w:pPr>
            <w:r w:rsidRPr="0066037E">
              <w:rPr>
                <w:rFonts w:ascii="Perpetua" w:hAnsi="Perpetua" w:cs="Lao UI"/>
                <w:sz w:val="16"/>
                <w:szCs w:val="16"/>
              </w:rPr>
              <w:t xml:space="preserve">H. </w:t>
            </w:r>
            <w:r>
              <w:rPr>
                <w:rFonts w:ascii="Perpetua" w:hAnsi="Perpetua" w:cs="Lao UI"/>
                <w:sz w:val="16"/>
                <w:szCs w:val="16"/>
              </w:rPr>
              <w:t>W</w:t>
            </w:r>
            <w:r w:rsidRPr="0066037E">
              <w:rPr>
                <w:rFonts w:ascii="Perpetua" w:hAnsi="Perpetua" w:cs="Lao UI"/>
                <w:sz w:val="16"/>
                <w:szCs w:val="16"/>
              </w:rPr>
              <w:t>hen this vehicle is bogged, only (only) CX squad (even a Prisoner--but not a Guard) on foot expending 4 MF in the vehicles location (and declared to be assisting unbogging) thereby allows the owning player to subtract 2 (1 per crew/HS) from the colored dr of its immediately subsequent unbogging DR</w:t>
            </w:r>
          </w:p>
        </w:tc>
        <w:tc>
          <w:tcPr>
            <w:tcW w:w="4536" w:type="dxa"/>
          </w:tcPr>
          <w:p w:rsidR="0066037E" w:rsidRDefault="0066037E" w:rsidP="0066037E">
            <w:pPr>
              <w:tabs>
                <w:tab w:val="center" w:pos="2160"/>
              </w:tabs>
              <w:rPr>
                <w:rFonts w:ascii="Perpetua" w:hAnsi="Perpetua" w:cs="Lao UI"/>
                <w:b/>
                <w:sz w:val="18"/>
                <w:szCs w:val="18"/>
              </w:rPr>
            </w:pPr>
            <w:r>
              <w:rPr>
                <w:rFonts w:ascii="Perpetua" w:hAnsi="Perpetua" w:cs="Lao UI"/>
                <w:b/>
                <w:sz w:val="18"/>
                <w:szCs w:val="18"/>
              </w:rPr>
              <w:t>14.  Carriers A(b), B(b), &amp; C(b)</w:t>
            </w:r>
          </w:p>
          <w:p w:rsidR="0066037E" w:rsidRDefault="0066037E" w:rsidP="0066037E">
            <w:pPr>
              <w:tabs>
                <w:tab w:val="left" w:pos="2808"/>
              </w:tabs>
              <w:rPr>
                <w:rFonts w:ascii="Perpetua" w:hAnsi="Perpetua" w:cs="Lao UI"/>
                <w:b/>
                <w:sz w:val="18"/>
                <w:szCs w:val="18"/>
              </w:rPr>
            </w:pPr>
            <w:r>
              <w:rPr>
                <w:rFonts w:ascii="Perpetua" w:hAnsi="Perpetua" w:cs="Lao UI"/>
                <w:b/>
                <w:noProof/>
                <w:sz w:val="18"/>
                <w:szCs w:val="18"/>
              </w:rPr>
              <w:drawing>
                <wp:inline distT="0" distB="0" distL="0" distR="0">
                  <wp:extent cx="1143000" cy="552192"/>
                  <wp:effectExtent l="1905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1" cstate="print"/>
                          <a:srcRect/>
                          <a:stretch>
                            <a:fillRect/>
                          </a:stretch>
                        </pic:blipFill>
                        <pic:spPr bwMode="auto">
                          <a:xfrm>
                            <a:off x="0" y="0"/>
                            <a:ext cx="1144934" cy="553126"/>
                          </a:xfrm>
                          <a:prstGeom prst="rect">
                            <a:avLst/>
                          </a:prstGeom>
                          <a:noFill/>
                          <a:ln w="9525">
                            <a:noFill/>
                            <a:miter lim="800000"/>
                            <a:headEnd/>
                            <a:tailEnd/>
                          </a:ln>
                        </pic:spPr>
                      </pic:pic>
                    </a:graphicData>
                  </a:graphic>
                </wp:inline>
              </w:drawing>
            </w:r>
            <w:r>
              <w:rPr>
                <w:rFonts w:ascii="Perpetua" w:hAnsi="Perpetua" w:cs="Lao UI"/>
                <w:b/>
                <w:noProof/>
                <w:sz w:val="18"/>
                <w:szCs w:val="18"/>
              </w:rPr>
              <w:drawing>
                <wp:inline distT="0" distB="0" distL="0" distR="0">
                  <wp:extent cx="1116686" cy="533400"/>
                  <wp:effectExtent l="19050" t="0" r="7264"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2" cstate="print"/>
                          <a:srcRect/>
                          <a:stretch>
                            <a:fillRect/>
                          </a:stretch>
                        </pic:blipFill>
                        <pic:spPr bwMode="auto">
                          <a:xfrm>
                            <a:off x="0" y="0"/>
                            <a:ext cx="1118608" cy="534318"/>
                          </a:xfrm>
                          <a:prstGeom prst="rect">
                            <a:avLst/>
                          </a:prstGeom>
                          <a:noFill/>
                          <a:ln w="9525">
                            <a:noFill/>
                            <a:miter lim="800000"/>
                            <a:headEnd/>
                            <a:tailEnd/>
                          </a:ln>
                        </pic:spPr>
                      </pic:pic>
                    </a:graphicData>
                  </a:graphic>
                </wp:inline>
              </w:drawing>
            </w:r>
          </w:p>
          <w:p w:rsidR="00F9625B" w:rsidRDefault="0066037E" w:rsidP="008E0D54">
            <w:pPr>
              <w:rPr>
                <w:rFonts w:ascii="Perpetua" w:hAnsi="Perpetua" w:cs="Tahoma"/>
                <w:sz w:val="18"/>
                <w:szCs w:val="18"/>
              </w:rPr>
            </w:pPr>
            <w:r>
              <w:rPr>
                <w:rFonts w:ascii="Perpetua" w:hAnsi="Perpetua" w:cs="Tahoma"/>
                <w:noProof/>
                <w:sz w:val="18"/>
                <w:szCs w:val="18"/>
              </w:rPr>
              <w:drawing>
                <wp:inline distT="0" distB="0" distL="0" distR="0">
                  <wp:extent cx="1158240" cy="577144"/>
                  <wp:effectExtent l="19050" t="0" r="381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3" cstate="print"/>
                          <a:srcRect/>
                          <a:stretch>
                            <a:fillRect/>
                          </a:stretch>
                        </pic:blipFill>
                        <pic:spPr bwMode="auto">
                          <a:xfrm>
                            <a:off x="0" y="0"/>
                            <a:ext cx="1160220" cy="578131"/>
                          </a:xfrm>
                          <a:prstGeom prst="rect">
                            <a:avLst/>
                          </a:prstGeom>
                          <a:noFill/>
                          <a:ln w="9525">
                            <a:noFill/>
                            <a:miter lim="800000"/>
                            <a:headEnd/>
                            <a:tailEnd/>
                          </a:ln>
                        </pic:spPr>
                      </pic:pic>
                    </a:graphicData>
                  </a:graphic>
                </wp:inline>
              </w:drawing>
            </w:r>
          </w:p>
          <w:p w:rsidR="0066037E" w:rsidRPr="0066037E" w:rsidRDefault="0066037E" w:rsidP="008E0D54">
            <w:pPr>
              <w:rPr>
                <w:rFonts w:ascii="Perpetua" w:hAnsi="Perpetua" w:cs="Tahoma"/>
                <w:b/>
                <w:color w:val="FF0000"/>
                <w:sz w:val="18"/>
                <w:szCs w:val="18"/>
              </w:rPr>
            </w:pPr>
            <w:r w:rsidRPr="0066037E">
              <w:rPr>
                <w:rFonts w:ascii="Perpetua" w:hAnsi="Perpetua" w:cs="Tahoma"/>
                <w:b/>
                <w:color w:val="FF0000"/>
                <w:sz w:val="18"/>
                <w:szCs w:val="18"/>
              </w:rPr>
              <w:t>See page H 104 for information.</w:t>
            </w:r>
          </w:p>
        </w:tc>
        <w:tc>
          <w:tcPr>
            <w:tcW w:w="4536" w:type="dxa"/>
          </w:tcPr>
          <w:p w:rsidR="00F52641" w:rsidRDefault="0066037E" w:rsidP="008E0D54">
            <w:pPr>
              <w:rPr>
                <w:rFonts w:ascii="Perpetua" w:hAnsi="Perpetua" w:cs="Lao UI"/>
                <w:b/>
                <w:sz w:val="18"/>
                <w:szCs w:val="18"/>
              </w:rPr>
            </w:pPr>
            <w:r>
              <w:rPr>
                <w:rFonts w:ascii="Perpetua" w:hAnsi="Perpetua" w:cs="Lao UI"/>
                <w:b/>
                <w:sz w:val="18"/>
                <w:szCs w:val="18"/>
              </w:rPr>
              <w:t>14.  Carriers A(b), B(b), &amp; C(b)</w:t>
            </w:r>
          </w:p>
          <w:p w:rsidR="0066037E" w:rsidRPr="00CB211E" w:rsidRDefault="0066037E" w:rsidP="0066037E">
            <w:pPr>
              <w:tabs>
                <w:tab w:val="center" w:pos="2160"/>
              </w:tabs>
              <w:rPr>
                <w:rFonts w:ascii="Perpetua" w:hAnsi="Perpetua" w:cs="Tahoma"/>
                <w:sz w:val="16"/>
                <w:szCs w:val="16"/>
              </w:rPr>
            </w:pPr>
            <w:r w:rsidRPr="00CB211E">
              <w:rPr>
                <w:rFonts w:ascii="Perpetua" w:hAnsi="Perpetua" w:cs="Times New Roman"/>
                <w:sz w:val="16"/>
                <w:szCs w:val="16"/>
              </w:rPr>
              <w:t xml:space="preserve">A.  "(a)",  </w:t>
            </w:r>
            <w:r w:rsidRPr="00CB211E">
              <w:rPr>
                <w:rFonts w:ascii="Perpetua" w:hAnsi="Perpetua" w:cs="Tahoma"/>
                <w:sz w:val="16"/>
                <w:szCs w:val="16"/>
              </w:rPr>
              <w:t>"(b)", "(g)", "(</w:t>
            </w:r>
            <w:proofErr w:type="spellStart"/>
            <w:r w:rsidRPr="00CB211E">
              <w:rPr>
                <w:rFonts w:ascii="Perpetua" w:hAnsi="Perpetua" w:cs="Tahoma"/>
                <w:sz w:val="16"/>
                <w:szCs w:val="16"/>
              </w:rPr>
              <w:t>i</w:t>
            </w:r>
            <w:proofErr w:type="spellEnd"/>
            <w:r w:rsidRPr="00CB211E">
              <w:rPr>
                <w:rFonts w:ascii="Perpetua" w:hAnsi="Perpetua" w:cs="Tahoma"/>
                <w:sz w:val="16"/>
                <w:szCs w:val="16"/>
              </w:rPr>
              <w:t>)", or "(r)" in the piece name stands for "American", "British", "German", "Italian", or "Russian"  respectively, for ESB (D2.5) purposes.  A Chinese tracked vehicle is treated as being of the nationality indicated by the parenthesized letter in its name, but must also add +1 DRM to its ESB DR.</w:t>
            </w:r>
          </w:p>
          <w:p w:rsidR="0066037E" w:rsidRDefault="0066037E" w:rsidP="0066037E">
            <w:pPr>
              <w:rPr>
                <w:rFonts w:ascii="Perpetua" w:hAnsi="Perpetua" w:cs="Times New Roman"/>
                <w:sz w:val="16"/>
                <w:szCs w:val="16"/>
              </w:rPr>
            </w:pPr>
            <w:r w:rsidRPr="00CB211E">
              <w:rPr>
                <w:rFonts w:ascii="Perpetua" w:hAnsi="Perpetua" w:cs="Tahoma"/>
                <w:sz w:val="16"/>
                <w:szCs w:val="16"/>
              </w:rPr>
              <w:t>E.</w:t>
            </w:r>
            <w:r>
              <w:rPr>
                <w:rFonts w:ascii="Perpetua" w:hAnsi="Perpetua" w:cs="Tahoma"/>
                <w:sz w:val="16"/>
                <w:szCs w:val="16"/>
              </w:rPr>
              <w:t xml:space="preserve"> </w:t>
            </w:r>
            <w:r w:rsidRPr="0066037E">
              <w:rPr>
                <w:rFonts w:ascii="Perpetua" w:hAnsi="Perpetua" w:cs="Tahoma"/>
                <w:b/>
                <w:color w:val="FF0000"/>
                <w:sz w:val="16"/>
                <w:szCs w:val="16"/>
              </w:rPr>
              <w:t>Carrier B &amp; C only:</w:t>
            </w:r>
            <w:r w:rsidRPr="00CB211E">
              <w:rPr>
                <w:rFonts w:ascii="Perpetua" w:hAnsi="Perpetua" w:cs="Tahoma"/>
                <w:sz w:val="16"/>
                <w:szCs w:val="16"/>
              </w:rPr>
              <w:t xml:space="preserve"> </w:t>
            </w:r>
            <w:r w:rsidRPr="00CB211E">
              <w:rPr>
                <w:rFonts w:ascii="Perpetua" w:hAnsi="Perpetua" w:cs="Times New Roman"/>
                <w:sz w:val="16"/>
                <w:szCs w:val="16"/>
              </w:rPr>
              <w:t xml:space="preserve">The MA </w:t>
            </w:r>
            <w:r w:rsidRPr="00CB211E">
              <w:rPr>
                <w:rFonts w:ascii="Perpetua" w:hAnsi="Perpetua" w:cs="Times New Roman"/>
                <w:i/>
                <w:sz w:val="16"/>
                <w:szCs w:val="16"/>
              </w:rPr>
              <w:t>and all MG</w:t>
            </w:r>
            <w:r w:rsidRPr="00CB211E">
              <w:rPr>
                <w:rFonts w:ascii="Perpetua" w:hAnsi="Perpetua" w:cs="Times New Roman"/>
                <w:sz w:val="16"/>
                <w:szCs w:val="16"/>
              </w:rPr>
              <w:t xml:space="preserve"> have </w:t>
            </w:r>
            <w:r w:rsidRPr="00CB211E">
              <w:rPr>
                <w:rFonts w:ascii="Perpetua" w:hAnsi="Perpetua" w:cs="Times New Roman"/>
                <w:b/>
                <w:color w:val="FF0000"/>
                <w:sz w:val="16"/>
                <w:szCs w:val="16"/>
              </w:rPr>
              <w:t>B11</w:t>
            </w:r>
            <w:r w:rsidRPr="00CB211E">
              <w:rPr>
                <w:rFonts w:ascii="Perpetua" w:hAnsi="Perpetua" w:cs="Times New Roman"/>
                <w:sz w:val="16"/>
                <w:szCs w:val="16"/>
              </w:rPr>
              <w:t>.  If circled "B11</w:t>
            </w:r>
            <w:r w:rsidRPr="00CB211E">
              <w:rPr>
                <w:rFonts w:ascii="Perpetua" w:hAnsi="Perpetua" w:cs="Times New Roman"/>
                <w:sz w:val="16"/>
                <w:szCs w:val="16"/>
                <w:vertAlign w:val="superscript"/>
              </w:rPr>
              <w:t>1+</w:t>
            </w:r>
            <w:r w:rsidRPr="00CB211E">
              <w:rPr>
                <w:rFonts w:ascii="Perpetua" w:hAnsi="Perpetua" w:cs="Times New Roman"/>
                <w:sz w:val="16"/>
                <w:szCs w:val="16"/>
              </w:rPr>
              <w:t>" appears. on the reverse side of the counter, the MA's B# is a circled "11" (D3.71) for scenarios set in/after 1941 (non-circled B11 remains applicable to the vehicles MG in such a scenario).</w:t>
            </w:r>
          </w:p>
          <w:p w:rsidR="0066037E" w:rsidRPr="0079020B" w:rsidRDefault="0066037E" w:rsidP="008E0D54">
            <w:pPr>
              <w:rPr>
                <w:rFonts w:ascii="Perpetua" w:hAnsi="Perpetua" w:cs="Lao UI"/>
                <w:sz w:val="18"/>
                <w:szCs w:val="18"/>
              </w:rPr>
            </w:pPr>
          </w:p>
        </w:tc>
      </w:tr>
      <w:tr w:rsidR="00F9625B" w:rsidRPr="0079020B" w:rsidTr="004D1529">
        <w:trPr>
          <w:trHeight w:val="2736"/>
        </w:trPr>
        <w:tc>
          <w:tcPr>
            <w:tcW w:w="4536" w:type="dxa"/>
          </w:tcPr>
          <w:p w:rsidR="00E442A7" w:rsidRDefault="00E442A7" w:rsidP="00E442A7">
            <w:pPr>
              <w:tabs>
                <w:tab w:val="center" w:pos="2160"/>
              </w:tabs>
              <w:rPr>
                <w:rFonts w:ascii="Perpetua" w:hAnsi="Perpetua" w:cs="Lao UI"/>
                <w:b/>
                <w:sz w:val="18"/>
                <w:szCs w:val="18"/>
              </w:rPr>
            </w:pPr>
            <w:r>
              <w:rPr>
                <w:rFonts w:ascii="Perpetua" w:hAnsi="Perpetua" w:cs="Lao UI"/>
                <w:b/>
                <w:sz w:val="18"/>
                <w:szCs w:val="18"/>
              </w:rPr>
              <w:t xml:space="preserve">15.  </w:t>
            </w:r>
            <w:proofErr w:type="spellStart"/>
            <w:r>
              <w:rPr>
                <w:rFonts w:ascii="Perpetua" w:hAnsi="Perpetua" w:cs="Lao UI"/>
                <w:b/>
                <w:sz w:val="18"/>
                <w:szCs w:val="18"/>
              </w:rPr>
              <w:t>Henschel</w:t>
            </w:r>
            <w:proofErr w:type="spellEnd"/>
            <w:r>
              <w:rPr>
                <w:rFonts w:ascii="Perpetua" w:hAnsi="Perpetua" w:cs="Lao UI"/>
                <w:b/>
                <w:sz w:val="18"/>
                <w:szCs w:val="18"/>
              </w:rPr>
              <w:t xml:space="preserve"> 33(g) Truck</w:t>
            </w:r>
          </w:p>
          <w:p w:rsidR="00E442A7" w:rsidRDefault="00E442A7" w:rsidP="00E442A7">
            <w:pPr>
              <w:tabs>
                <w:tab w:val="center" w:pos="2160"/>
              </w:tabs>
              <w:rPr>
                <w:rFonts w:ascii="Perpetua" w:hAnsi="Perpetua" w:cs="Lao UI"/>
                <w:b/>
                <w:sz w:val="18"/>
                <w:szCs w:val="18"/>
              </w:rPr>
            </w:pPr>
            <w:r>
              <w:rPr>
                <w:rFonts w:ascii="Perpetua" w:hAnsi="Perpetua" w:cs="Lao UI"/>
                <w:b/>
                <w:noProof/>
                <w:sz w:val="18"/>
                <w:szCs w:val="18"/>
              </w:rPr>
              <w:drawing>
                <wp:inline distT="0" distB="0" distL="0" distR="0">
                  <wp:extent cx="1154430" cy="573234"/>
                  <wp:effectExtent l="19050" t="0" r="762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4" cstate="print"/>
                          <a:srcRect/>
                          <a:stretch>
                            <a:fillRect/>
                          </a:stretch>
                        </pic:blipFill>
                        <pic:spPr bwMode="auto">
                          <a:xfrm>
                            <a:off x="0" y="0"/>
                            <a:ext cx="1154430" cy="573234"/>
                          </a:xfrm>
                          <a:prstGeom prst="rect">
                            <a:avLst/>
                          </a:prstGeom>
                          <a:noFill/>
                          <a:ln w="9525">
                            <a:noFill/>
                            <a:miter lim="800000"/>
                            <a:headEnd/>
                            <a:tailEnd/>
                          </a:ln>
                        </pic:spPr>
                      </pic:pic>
                    </a:graphicData>
                  </a:graphic>
                </wp:inline>
              </w:drawing>
            </w:r>
          </w:p>
          <w:p w:rsidR="00E442A7" w:rsidRPr="00CB211E" w:rsidRDefault="00E442A7" w:rsidP="00E442A7">
            <w:pPr>
              <w:tabs>
                <w:tab w:val="center" w:pos="2160"/>
              </w:tabs>
              <w:rPr>
                <w:rFonts w:ascii="Perpetua" w:hAnsi="Perpetua" w:cs="Tahoma"/>
                <w:sz w:val="16"/>
                <w:szCs w:val="16"/>
              </w:rPr>
            </w:pPr>
            <w:r w:rsidRPr="00CB211E">
              <w:rPr>
                <w:rFonts w:ascii="Perpetua" w:hAnsi="Perpetua" w:cs="Times New Roman"/>
                <w:sz w:val="16"/>
                <w:szCs w:val="16"/>
              </w:rPr>
              <w:t xml:space="preserve">A.  "(a)",  </w:t>
            </w:r>
            <w:r w:rsidRPr="00CB211E">
              <w:rPr>
                <w:rFonts w:ascii="Perpetua" w:hAnsi="Perpetua" w:cs="Tahoma"/>
                <w:sz w:val="16"/>
                <w:szCs w:val="16"/>
              </w:rPr>
              <w:t>"(b)", "(g)", "(</w:t>
            </w:r>
            <w:proofErr w:type="spellStart"/>
            <w:r w:rsidRPr="00CB211E">
              <w:rPr>
                <w:rFonts w:ascii="Perpetua" w:hAnsi="Perpetua" w:cs="Tahoma"/>
                <w:sz w:val="16"/>
                <w:szCs w:val="16"/>
              </w:rPr>
              <w:t>i</w:t>
            </w:r>
            <w:proofErr w:type="spellEnd"/>
            <w:r w:rsidRPr="00CB211E">
              <w:rPr>
                <w:rFonts w:ascii="Perpetua" w:hAnsi="Perpetua" w:cs="Tahoma"/>
                <w:sz w:val="16"/>
                <w:szCs w:val="16"/>
              </w:rPr>
              <w:t>)", or "(r)" in the piece name stands for "American", "British", "German", "Italian", or "Russian"  respectively, for ESB (D2.5) purposes.  A Chinese tracked vehicle is treated as being of the nationality indicated by the parenthesized letter in its name, but must also add +1 DRM to its ESB DR.</w:t>
            </w:r>
          </w:p>
          <w:p w:rsidR="00F9625B" w:rsidRPr="0079020B" w:rsidRDefault="00E442A7" w:rsidP="006D507B">
            <w:pPr>
              <w:rPr>
                <w:rFonts w:ascii="Perpetua" w:hAnsi="Perpetua" w:cs="Tahoma"/>
                <w:sz w:val="18"/>
                <w:szCs w:val="18"/>
              </w:rPr>
            </w:pPr>
            <w:r>
              <w:rPr>
                <w:rFonts w:ascii="Perpetua" w:hAnsi="Perpetua" w:cs="Times New Roman"/>
                <w:sz w:val="16"/>
                <w:szCs w:val="16"/>
              </w:rPr>
              <w:t xml:space="preserve">F. This vehicle, despite being non-tracked, has its MP allotment printed in </w:t>
            </w:r>
            <w:r w:rsidRPr="00A1536E">
              <w:rPr>
                <w:rFonts w:ascii="Perpetua" w:hAnsi="Perpetua" w:cs="Times New Roman"/>
                <w:b/>
                <w:i/>
                <w:color w:val="FF0000"/>
                <w:sz w:val="16"/>
                <w:szCs w:val="16"/>
              </w:rPr>
              <w:t>red</w:t>
            </w:r>
            <w:r>
              <w:rPr>
                <w:rFonts w:ascii="Perpetua" w:hAnsi="Perpetua" w:cs="Times New Roman"/>
                <w:sz w:val="16"/>
                <w:szCs w:val="16"/>
              </w:rPr>
              <w:t xml:space="preserve"> and thus is subject to Mechanical Reliability DR as per D2.51.</w:t>
            </w:r>
          </w:p>
        </w:tc>
        <w:tc>
          <w:tcPr>
            <w:tcW w:w="4536" w:type="dxa"/>
          </w:tcPr>
          <w:p w:rsidR="00E442A7" w:rsidRDefault="00E442A7" w:rsidP="00E442A7">
            <w:pPr>
              <w:tabs>
                <w:tab w:val="left" w:pos="2616"/>
              </w:tabs>
              <w:rPr>
                <w:rFonts w:ascii="Perpetua" w:hAnsi="Perpetua" w:cs="Lao UI"/>
                <w:b/>
                <w:sz w:val="18"/>
                <w:szCs w:val="18"/>
              </w:rPr>
            </w:pPr>
            <w:r>
              <w:rPr>
                <w:rFonts w:ascii="Perpetua" w:hAnsi="Perpetua" w:cs="Lao UI"/>
                <w:b/>
                <w:sz w:val="18"/>
                <w:szCs w:val="18"/>
              </w:rPr>
              <w:t>16.  Jeep(a) &amp; 2.5-Ton(a) Truck</w:t>
            </w:r>
          </w:p>
          <w:p w:rsidR="00E442A7" w:rsidRDefault="00E442A7" w:rsidP="00E442A7">
            <w:pPr>
              <w:tabs>
                <w:tab w:val="left" w:pos="2616"/>
              </w:tabs>
              <w:rPr>
                <w:rFonts w:ascii="Perpetua" w:hAnsi="Perpetua" w:cs="Lao UI"/>
                <w:b/>
                <w:sz w:val="18"/>
                <w:szCs w:val="18"/>
              </w:rPr>
            </w:pPr>
            <w:r>
              <w:rPr>
                <w:rFonts w:ascii="Perpetua" w:hAnsi="Perpetua" w:cs="Lao UI"/>
                <w:b/>
                <w:noProof/>
                <w:sz w:val="18"/>
                <w:szCs w:val="18"/>
              </w:rPr>
              <w:drawing>
                <wp:inline distT="0" distB="0" distL="0" distR="0">
                  <wp:extent cx="1154824" cy="571500"/>
                  <wp:effectExtent l="19050" t="0" r="7226"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5" cstate="print"/>
                          <a:srcRect/>
                          <a:stretch>
                            <a:fillRect/>
                          </a:stretch>
                        </pic:blipFill>
                        <pic:spPr bwMode="auto">
                          <a:xfrm>
                            <a:off x="0" y="0"/>
                            <a:ext cx="1156798" cy="572477"/>
                          </a:xfrm>
                          <a:prstGeom prst="rect">
                            <a:avLst/>
                          </a:prstGeom>
                          <a:noFill/>
                          <a:ln w="9525">
                            <a:noFill/>
                            <a:miter lim="800000"/>
                            <a:headEnd/>
                            <a:tailEnd/>
                          </a:ln>
                        </pic:spPr>
                      </pic:pic>
                    </a:graphicData>
                  </a:graphic>
                </wp:inline>
              </w:drawing>
            </w:r>
            <w:r>
              <w:rPr>
                <w:rFonts w:ascii="Perpetua" w:hAnsi="Perpetua" w:cs="Lao UI"/>
                <w:b/>
                <w:noProof/>
                <w:sz w:val="18"/>
                <w:szCs w:val="18"/>
              </w:rPr>
              <w:drawing>
                <wp:inline distT="0" distB="0" distL="0" distR="0">
                  <wp:extent cx="1151414" cy="569772"/>
                  <wp:effectExtent l="1905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6" cstate="print"/>
                          <a:srcRect/>
                          <a:stretch>
                            <a:fillRect/>
                          </a:stretch>
                        </pic:blipFill>
                        <pic:spPr bwMode="auto">
                          <a:xfrm>
                            <a:off x="0" y="0"/>
                            <a:ext cx="1153091" cy="570602"/>
                          </a:xfrm>
                          <a:prstGeom prst="rect">
                            <a:avLst/>
                          </a:prstGeom>
                          <a:noFill/>
                          <a:ln w="9525">
                            <a:noFill/>
                            <a:miter lim="800000"/>
                            <a:headEnd/>
                            <a:tailEnd/>
                          </a:ln>
                        </pic:spPr>
                      </pic:pic>
                    </a:graphicData>
                  </a:graphic>
                </wp:inline>
              </w:drawing>
            </w:r>
          </w:p>
          <w:p w:rsidR="00F9625B" w:rsidRPr="0079020B" w:rsidRDefault="00E442A7" w:rsidP="00F52641">
            <w:pPr>
              <w:rPr>
                <w:rFonts w:ascii="Perpetua" w:hAnsi="Perpetua" w:cs="Tahoma"/>
                <w:sz w:val="18"/>
                <w:szCs w:val="18"/>
              </w:rPr>
            </w:pPr>
            <w:r w:rsidRPr="00CB211E">
              <w:rPr>
                <w:rFonts w:ascii="Perpetua" w:hAnsi="Perpetua" w:cs="Times New Roman"/>
                <w:sz w:val="16"/>
                <w:szCs w:val="16"/>
              </w:rPr>
              <w:t>†</w:t>
            </w:r>
            <w:r>
              <w:rPr>
                <w:rFonts w:ascii="Perpetua" w:hAnsi="Perpetua" w:cs="Times New Roman"/>
                <w:sz w:val="16"/>
                <w:szCs w:val="16"/>
              </w:rPr>
              <w:t xml:space="preserve"> If armed, the </w:t>
            </w:r>
            <w:r w:rsidRPr="00E442A7">
              <w:rPr>
                <w:rFonts w:ascii="Perpetua" w:hAnsi="Perpetua" w:cs="Times New Roman"/>
                <w:i/>
                <w:sz w:val="16"/>
                <w:szCs w:val="16"/>
              </w:rPr>
              <w:t xml:space="preserve">Jeep(a) </w:t>
            </w:r>
            <w:r>
              <w:rPr>
                <w:rFonts w:ascii="Perpetua" w:hAnsi="Perpetua" w:cs="Times New Roman"/>
                <w:sz w:val="16"/>
                <w:szCs w:val="16"/>
              </w:rPr>
              <w:t xml:space="preserve">has an Inherent crew and thus a CS# instead of a </w:t>
            </w:r>
            <w:proofErr w:type="spellStart"/>
            <w:r>
              <w:rPr>
                <w:rFonts w:ascii="Perpetua" w:hAnsi="Perpetua" w:cs="Times New Roman"/>
                <w:sz w:val="16"/>
                <w:szCs w:val="16"/>
              </w:rPr>
              <w:t>cs</w:t>
            </w:r>
            <w:proofErr w:type="spellEnd"/>
            <w:r>
              <w:rPr>
                <w:rFonts w:ascii="Perpetua" w:hAnsi="Perpetua" w:cs="Times New Roman"/>
                <w:sz w:val="16"/>
                <w:szCs w:val="16"/>
              </w:rPr>
              <w:t xml:space="preserve">#.  The </w:t>
            </w:r>
            <w:r w:rsidRPr="00E442A7">
              <w:rPr>
                <w:rFonts w:ascii="Perpetua" w:hAnsi="Perpetua" w:cs="Times New Roman"/>
                <w:i/>
                <w:sz w:val="16"/>
                <w:szCs w:val="16"/>
              </w:rPr>
              <w:t>Jeep(a)'s</w:t>
            </w:r>
            <w:r>
              <w:rPr>
                <w:rFonts w:ascii="Perpetua" w:hAnsi="Perpetua" w:cs="Times New Roman"/>
                <w:sz w:val="16"/>
                <w:szCs w:val="16"/>
              </w:rPr>
              <w:t xml:space="preserve"> optional AAMG is a .50-cal HMG if 4 FP or a MMG if 2 FP--and may be Removed (D6.631) as that type of MG.</w:t>
            </w:r>
          </w:p>
        </w:tc>
        <w:tc>
          <w:tcPr>
            <w:tcW w:w="4536" w:type="dxa"/>
          </w:tcPr>
          <w:p w:rsidR="00E442A7" w:rsidRDefault="00E442A7" w:rsidP="00E442A7">
            <w:pPr>
              <w:tabs>
                <w:tab w:val="left" w:pos="2616"/>
              </w:tabs>
              <w:rPr>
                <w:rFonts w:ascii="Perpetua" w:hAnsi="Perpetua" w:cs="Lao UI"/>
                <w:b/>
                <w:sz w:val="18"/>
                <w:szCs w:val="18"/>
              </w:rPr>
            </w:pPr>
            <w:r>
              <w:rPr>
                <w:rFonts w:ascii="Perpetua" w:hAnsi="Perpetua" w:cs="Lao UI"/>
                <w:b/>
                <w:sz w:val="18"/>
                <w:szCs w:val="18"/>
              </w:rPr>
              <w:t>16.  Jeep(a) &amp; 2.5-Ton(a) Truck</w:t>
            </w:r>
          </w:p>
          <w:p w:rsidR="00E442A7" w:rsidRPr="00CB211E" w:rsidRDefault="00E442A7" w:rsidP="00E442A7">
            <w:pPr>
              <w:tabs>
                <w:tab w:val="center" w:pos="2160"/>
              </w:tabs>
              <w:rPr>
                <w:rFonts w:ascii="Perpetua" w:hAnsi="Perpetua" w:cs="Tahoma"/>
                <w:sz w:val="16"/>
                <w:szCs w:val="16"/>
              </w:rPr>
            </w:pPr>
            <w:r w:rsidRPr="00CB211E">
              <w:rPr>
                <w:rFonts w:ascii="Perpetua" w:hAnsi="Perpetua" w:cs="Times New Roman"/>
                <w:sz w:val="16"/>
                <w:szCs w:val="16"/>
              </w:rPr>
              <w:t xml:space="preserve">A.  "(a)",  </w:t>
            </w:r>
            <w:r w:rsidRPr="00CB211E">
              <w:rPr>
                <w:rFonts w:ascii="Perpetua" w:hAnsi="Perpetua" w:cs="Tahoma"/>
                <w:sz w:val="16"/>
                <w:szCs w:val="16"/>
              </w:rPr>
              <w:t>"(b)", "(g)", "(</w:t>
            </w:r>
            <w:proofErr w:type="spellStart"/>
            <w:r w:rsidRPr="00CB211E">
              <w:rPr>
                <w:rFonts w:ascii="Perpetua" w:hAnsi="Perpetua" w:cs="Tahoma"/>
                <w:sz w:val="16"/>
                <w:szCs w:val="16"/>
              </w:rPr>
              <w:t>i</w:t>
            </w:r>
            <w:proofErr w:type="spellEnd"/>
            <w:r w:rsidRPr="00CB211E">
              <w:rPr>
                <w:rFonts w:ascii="Perpetua" w:hAnsi="Perpetua" w:cs="Tahoma"/>
                <w:sz w:val="16"/>
                <w:szCs w:val="16"/>
              </w:rPr>
              <w:t>)", or "(r)" in the piece name stands for "American", "British", "German", "Italian", or "Russian"  respectively, for ESB (D2.5) purposes.  A Chinese tracked vehicle is treated as being of the nationality indicated by the parenthesized letter in its name, but must also add +1 DRM to its ESB DR.</w:t>
            </w:r>
          </w:p>
          <w:p w:rsidR="00F9625B" w:rsidRPr="0079020B" w:rsidRDefault="00E442A7" w:rsidP="006D507B">
            <w:pPr>
              <w:rPr>
                <w:rFonts w:ascii="Perpetua" w:hAnsi="Perpetua" w:cs="Lao UI"/>
                <w:sz w:val="18"/>
                <w:szCs w:val="18"/>
              </w:rPr>
            </w:pPr>
            <w:r w:rsidRPr="0066037E">
              <w:rPr>
                <w:rFonts w:ascii="Perpetua" w:hAnsi="Perpetua" w:cs="Lao UI"/>
                <w:sz w:val="16"/>
                <w:szCs w:val="16"/>
              </w:rPr>
              <w:t xml:space="preserve">H. </w:t>
            </w:r>
            <w:r>
              <w:rPr>
                <w:rFonts w:ascii="Perpetua" w:hAnsi="Perpetua" w:cs="Lao UI"/>
                <w:sz w:val="16"/>
                <w:szCs w:val="16"/>
              </w:rPr>
              <w:t>W</w:t>
            </w:r>
            <w:r w:rsidRPr="0066037E">
              <w:rPr>
                <w:rFonts w:ascii="Perpetua" w:hAnsi="Perpetua" w:cs="Lao UI"/>
                <w:sz w:val="16"/>
                <w:szCs w:val="16"/>
              </w:rPr>
              <w:t>hen this vehicle is bogged, only (only) CX squad (even a Prisoner--but not a Guard) on foot expending 4 MF in the vehicles location (and declared to be assisting unbogging) thereby allows the owning player to subtract 2 (1 per crew/HS) from the colored dr of its immediately subsequent unbogging DR</w:t>
            </w:r>
          </w:p>
        </w:tc>
      </w:tr>
      <w:tr w:rsidR="00F9625B" w:rsidRPr="0079020B" w:rsidTr="00F83664">
        <w:trPr>
          <w:trHeight w:val="3140"/>
        </w:trPr>
        <w:tc>
          <w:tcPr>
            <w:tcW w:w="4536" w:type="dxa"/>
          </w:tcPr>
          <w:p w:rsidR="00F52641" w:rsidRDefault="00132E53" w:rsidP="00132E53">
            <w:pPr>
              <w:tabs>
                <w:tab w:val="left" w:pos="2616"/>
              </w:tabs>
              <w:rPr>
                <w:rFonts w:ascii="Perpetua" w:hAnsi="Perpetua" w:cs="Lao UI"/>
                <w:b/>
                <w:sz w:val="18"/>
                <w:szCs w:val="18"/>
              </w:rPr>
            </w:pPr>
            <w:r>
              <w:rPr>
                <w:rFonts w:ascii="Perpetua" w:hAnsi="Perpetua" w:cs="Lao UI"/>
                <w:b/>
                <w:sz w:val="18"/>
                <w:szCs w:val="18"/>
              </w:rPr>
              <w:lastRenderedPageBreak/>
              <w:t xml:space="preserve">4.  Stokes 3-in., 8cm </w:t>
            </w:r>
            <w:proofErr w:type="spellStart"/>
            <w:r>
              <w:rPr>
                <w:rFonts w:ascii="Perpetua" w:hAnsi="Perpetua" w:cs="Lao UI"/>
                <w:b/>
                <w:sz w:val="18"/>
                <w:szCs w:val="18"/>
              </w:rPr>
              <w:t>GrW</w:t>
            </w:r>
            <w:proofErr w:type="spellEnd"/>
            <w:r>
              <w:rPr>
                <w:rFonts w:ascii="Perpetua" w:hAnsi="Perpetua" w:cs="Lao UI"/>
                <w:b/>
                <w:sz w:val="18"/>
                <w:szCs w:val="18"/>
              </w:rPr>
              <w:t xml:space="preserve"> 34, &amp; 82mm BM </w:t>
            </w:r>
            <w:proofErr w:type="spellStart"/>
            <w:r>
              <w:rPr>
                <w:rFonts w:ascii="Perpetua" w:hAnsi="Perpetua" w:cs="Lao UI"/>
                <w:b/>
                <w:sz w:val="18"/>
                <w:szCs w:val="18"/>
              </w:rPr>
              <w:t>obr</w:t>
            </w:r>
            <w:proofErr w:type="spellEnd"/>
            <w:r>
              <w:rPr>
                <w:rFonts w:ascii="Perpetua" w:hAnsi="Perpetua" w:cs="Lao UI"/>
                <w:b/>
                <w:sz w:val="18"/>
                <w:szCs w:val="18"/>
              </w:rPr>
              <w:t>. 37</w:t>
            </w:r>
          </w:p>
          <w:p w:rsidR="00132E53" w:rsidRDefault="00132E53" w:rsidP="00132E53">
            <w:pPr>
              <w:tabs>
                <w:tab w:val="left" w:pos="2616"/>
              </w:tabs>
              <w:rPr>
                <w:rFonts w:ascii="Perpetua" w:hAnsi="Perpetua" w:cs="Lao UI"/>
                <w:b/>
                <w:sz w:val="18"/>
                <w:szCs w:val="18"/>
              </w:rPr>
            </w:pPr>
            <w:r>
              <w:rPr>
                <w:rFonts w:ascii="Perpetua" w:hAnsi="Perpetua" w:cs="Lao UI"/>
                <w:b/>
                <w:noProof/>
                <w:sz w:val="18"/>
                <w:szCs w:val="18"/>
              </w:rPr>
              <w:drawing>
                <wp:inline distT="0" distB="0" distL="0" distR="0">
                  <wp:extent cx="715675" cy="739140"/>
                  <wp:effectExtent l="19050" t="0" r="822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srcRect/>
                          <a:stretch>
                            <a:fillRect/>
                          </a:stretch>
                        </pic:blipFill>
                        <pic:spPr bwMode="auto">
                          <a:xfrm>
                            <a:off x="0" y="0"/>
                            <a:ext cx="717636" cy="741165"/>
                          </a:xfrm>
                          <a:prstGeom prst="rect">
                            <a:avLst/>
                          </a:prstGeom>
                          <a:noFill/>
                          <a:ln w="9525">
                            <a:noFill/>
                            <a:miter lim="800000"/>
                            <a:headEnd/>
                            <a:tailEnd/>
                          </a:ln>
                        </pic:spPr>
                      </pic:pic>
                    </a:graphicData>
                  </a:graphic>
                </wp:inline>
              </w:drawing>
            </w:r>
            <w:r>
              <w:rPr>
                <w:rFonts w:ascii="Perpetua" w:hAnsi="Perpetua" w:cs="Lao UI"/>
                <w:b/>
                <w:noProof/>
                <w:sz w:val="18"/>
                <w:szCs w:val="18"/>
              </w:rPr>
              <w:drawing>
                <wp:inline distT="0" distB="0" distL="0" distR="0">
                  <wp:extent cx="708163" cy="723900"/>
                  <wp:effectExtent l="19050" t="0" r="0"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srcRect/>
                          <a:stretch>
                            <a:fillRect/>
                          </a:stretch>
                        </pic:blipFill>
                        <pic:spPr bwMode="auto">
                          <a:xfrm>
                            <a:off x="0" y="0"/>
                            <a:ext cx="708163" cy="723900"/>
                          </a:xfrm>
                          <a:prstGeom prst="rect">
                            <a:avLst/>
                          </a:prstGeom>
                          <a:noFill/>
                          <a:ln w="9525">
                            <a:noFill/>
                            <a:miter lim="800000"/>
                            <a:headEnd/>
                            <a:tailEnd/>
                          </a:ln>
                        </pic:spPr>
                      </pic:pic>
                    </a:graphicData>
                  </a:graphic>
                </wp:inline>
              </w:drawing>
            </w:r>
            <w:r>
              <w:rPr>
                <w:rFonts w:ascii="Perpetua" w:hAnsi="Perpetua" w:cs="Lao UI"/>
                <w:b/>
                <w:noProof/>
                <w:sz w:val="18"/>
                <w:szCs w:val="18"/>
              </w:rPr>
              <w:drawing>
                <wp:inline distT="0" distB="0" distL="0" distR="0">
                  <wp:extent cx="720090" cy="755896"/>
                  <wp:effectExtent l="19050" t="0" r="3810" b="0"/>
                  <wp:docPr id="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cstate="print"/>
                          <a:srcRect/>
                          <a:stretch>
                            <a:fillRect/>
                          </a:stretch>
                        </pic:blipFill>
                        <pic:spPr bwMode="auto">
                          <a:xfrm>
                            <a:off x="0" y="0"/>
                            <a:ext cx="722085" cy="757990"/>
                          </a:xfrm>
                          <a:prstGeom prst="rect">
                            <a:avLst/>
                          </a:prstGeom>
                          <a:noFill/>
                          <a:ln w="9525">
                            <a:noFill/>
                            <a:miter lim="800000"/>
                            <a:headEnd/>
                            <a:tailEnd/>
                          </a:ln>
                        </pic:spPr>
                      </pic:pic>
                    </a:graphicData>
                  </a:graphic>
                </wp:inline>
              </w:drawing>
            </w:r>
          </w:p>
          <w:p w:rsidR="00132E53" w:rsidRDefault="00132E53" w:rsidP="00132E53">
            <w:pPr>
              <w:tabs>
                <w:tab w:val="left" w:pos="2616"/>
              </w:tabs>
              <w:rPr>
                <w:rFonts w:ascii="Perpetua" w:hAnsi="Perpetua" w:cs="Lao UI"/>
                <w:sz w:val="16"/>
                <w:szCs w:val="16"/>
              </w:rPr>
            </w:pPr>
            <w:r w:rsidRPr="00132E53">
              <w:rPr>
                <w:rFonts w:ascii="Perpetua" w:hAnsi="Perpetua" w:cs="Lao UI"/>
                <w:sz w:val="16"/>
                <w:szCs w:val="16"/>
              </w:rPr>
              <w:t>A.  This weapon may be Animal Packed (G10)</w:t>
            </w:r>
            <w:r>
              <w:rPr>
                <w:rFonts w:ascii="Perpetua" w:hAnsi="Perpetua" w:cs="Lao UI"/>
                <w:sz w:val="16"/>
                <w:szCs w:val="16"/>
              </w:rPr>
              <w:t>.</w:t>
            </w:r>
          </w:p>
          <w:p w:rsidR="00132E53" w:rsidRPr="00132E53" w:rsidRDefault="00132E53" w:rsidP="00132E53">
            <w:pPr>
              <w:tabs>
                <w:tab w:val="left" w:pos="2616"/>
              </w:tabs>
              <w:rPr>
                <w:rFonts w:ascii="Perpetua" w:hAnsi="Perpetua" w:cs="Lao UI"/>
                <w:sz w:val="16"/>
                <w:szCs w:val="16"/>
              </w:rPr>
            </w:pPr>
            <w:r>
              <w:rPr>
                <w:rFonts w:ascii="Perpetua" w:hAnsi="Perpetua" w:cs="Lao UI"/>
                <w:sz w:val="16"/>
                <w:szCs w:val="16"/>
              </w:rPr>
              <w:t>E. Dates for use in Burma are 3-5/42 and 5/44-1/45.</w:t>
            </w:r>
          </w:p>
        </w:tc>
        <w:tc>
          <w:tcPr>
            <w:tcW w:w="4536" w:type="dxa"/>
          </w:tcPr>
          <w:p w:rsidR="00132E53" w:rsidRDefault="00132E53" w:rsidP="00132E53">
            <w:pPr>
              <w:tabs>
                <w:tab w:val="left" w:pos="2616"/>
              </w:tabs>
              <w:rPr>
                <w:rFonts w:ascii="Perpetua" w:hAnsi="Perpetua" w:cs="Lao UI"/>
                <w:b/>
                <w:sz w:val="18"/>
                <w:szCs w:val="18"/>
              </w:rPr>
            </w:pPr>
            <w:r>
              <w:rPr>
                <w:rFonts w:ascii="Perpetua" w:hAnsi="Perpetua" w:cs="Lao UI"/>
                <w:b/>
                <w:sz w:val="18"/>
                <w:szCs w:val="18"/>
              </w:rPr>
              <w:t>5.  M1 81mm &amp; M2 4.2-in. Mortars</w:t>
            </w:r>
          </w:p>
          <w:p w:rsidR="00132E53" w:rsidRDefault="00132E53" w:rsidP="00132E53">
            <w:pPr>
              <w:tabs>
                <w:tab w:val="left" w:pos="2616"/>
              </w:tabs>
              <w:rPr>
                <w:rFonts w:ascii="Perpetua" w:hAnsi="Perpetua" w:cs="Lao UI"/>
                <w:b/>
                <w:sz w:val="18"/>
                <w:szCs w:val="18"/>
              </w:rPr>
            </w:pPr>
            <w:r>
              <w:rPr>
                <w:rFonts w:ascii="Perpetua" w:hAnsi="Perpetua" w:cs="Lao UI"/>
                <w:b/>
                <w:noProof/>
                <w:sz w:val="18"/>
                <w:szCs w:val="18"/>
              </w:rPr>
              <w:drawing>
                <wp:inline distT="0" distB="0" distL="0" distR="0">
                  <wp:extent cx="1306830" cy="646155"/>
                  <wp:effectExtent l="19050" t="0" r="7620" b="0"/>
                  <wp:docPr id="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cstate="print"/>
                          <a:srcRect/>
                          <a:stretch>
                            <a:fillRect/>
                          </a:stretch>
                        </pic:blipFill>
                        <pic:spPr bwMode="auto">
                          <a:xfrm>
                            <a:off x="0" y="0"/>
                            <a:ext cx="1306830" cy="646155"/>
                          </a:xfrm>
                          <a:prstGeom prst="rect">
                            <a:avLst/>
                          </a:prstGeom>
                          <a:noFill/>
                          <a:ln w="9525">
                            <a:noFill/>
                            <a:miter lim="800000"/>
                            <a:headEnd/>
                            <a:tailEnd/>
                          </a:ln>
                        </pic:spPr>
                      </pic:pic>
                    </a:graphicData>
                  </a:graphic>
                </wp:inline>
              </w:drawing>
            </w:r>
            <w:r>
              <w:rPr>
                <w:rFonts w:ascii="Perpetua" w:hAnsi="Perpetua" w:cs="Lao UI"/>
                <w:b/>
                <w:noProof/>
                <w:sz w:val="18"/>
                <w:szCs w:val="18"/>
              </w:rPr>
              <w:drawing>
                <wp:inline distT="0" distB="0" distL="0" distR="0">
                  <wp:extent cx="1281165" cy="647700"/>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cstate="print"/>
                          <a:srcRect/>
                          <a:stretch>
                            <a:fillRect/>
                          </a:stretch>
                        </pic:blipFill>
                        <pic:spPr bwMode="auto">
                          <a:xfrm>
                            <a:off x="0" y="0"/>
                            <a:ext cx="1281165" cy="647700"/>
                          </a:xfrm>
                          <a:prstGeom prst="rect">
                            <a:avLst/>
                          </a:prstGeom>
                          <a:noFill/>
                          <a:ln w="9525">
                            <a:noFill/>
                            <a:miter lim="800000"/>
                            <a:headEnd/>
                            <a:tailEnd/>
                          </a:ln>
                        </pic:spPr>
                      </pic:pic>
                    </a:graphicData>
                  </a:graphic>
                </wp:inline>
              </w:drawing>
            </w:r>
          </w:p>
          <w:p w:rsidR="00F9625B" w:rsidRDefault="00132E53" w:rsidP="006D507B">
            <w:pPr>
              <w:rPr>
                <w:rFonts w:ascii="Perpetua" w:hAnsi="Perpetua" w:cs="Times New Roman"/>
                <w:sz w:val="16"/>
                <w:szCs w:val="16"/>
              </w:rPr>
            </w:pPr>
            <w:r w:rsidRPr="00CB211E">
              <w:rPr>
                <w:rFonts w:ascii="Perpetua" w:hAnsi="Perpetua" w:cs="Times New Roman"/>
                <w:sz w:val="16"/>
                <w:szCs w:val="16"/>
              </w:rPr>
              <w:t>†</w:t>
            </w:r>
            <w:r>
              <w:rPr>
                <w:rFonts w:ascii="Perpetua" w:hAnsi="Perpetua" w:cs="Times New Roman"/>
                <w:sz w:val="16"/>
                <w:szCs w:val="16"/>
              </w:rPr>
              <w:t xml:space="preserve"> Area Target Type FP for the </w:t>
            </w:r>
            <w:r w:rsidRPr="00132E53">
              <w:rPr>
                <w:rFonts w:ascii="Perpetua" w:hAnsi="Perpetua" w:cs="Times New Roman"/>
                <w:i/>
                <w:sz w:val="16"/>
                <w:szCs w:val="16"/>
              </w:rPr>
              <w:t>4.2-in.</w:t>
            </w:r>
            <w:r>
              <w:rPr>
                <w:rFonts w:ascii="Perpetua" w:hAnsi="Perpetua" w:cs="Times New Roman"/>
                <w:sz w:val="16"/>
                <w:szCs w:val="16"/>
              </w:rPr>
              <w:t xml:space="preserve"> is "12" (rather than "8").  This is signified by the "12 Area FP" on the counter.</w:t>
            </w:r>
          </w:p>
          <w:p w:rsidR="00132E53" w:rsidRDefault="00132E53" w:rsidP="00132E53">
            <w:pPr>
              <w:tabs>
                <w:tab w:val="left" w:pos="2616"/>
              </w:tabs>
              <w:rPr>
                <w:rFonts w:ascii="Perpetua" w:hAnsi="Perpetua" w:cs="Lao UI"/>
                <w:sz w:val="16"/>
                <w:szCs w:val="16"/>
              </w:rPr>
            </w:pPr>
            <w:r w:rsidRPr="00132E53">
              <w:rPr>
                <w:rFonts w:ascii="Perpetua" w:hAnsi="Perpetua" w:cs="Lao UI"/>
                <w:sz w:val="16"/>
                <w:szCs w:val="16"/>
              </w:rPr>
              <w:t xml:space="preserve">A. </w:t>
            </w:r>
            <w:r>
              <w:rPr>
                <w:rFonts w:ascii="Perpetua" w:hAnsi="Perpetua" w:cs="Lao UI"/>
                <w:sz w:val="16"/>
                <w:szCs w:val="16"/>
              </w:rPr>
              <w:t xml:space="preserve"> </w:t>
            </w:r>
            <w:r w:rsidRPr="00132E53">
              <w:rPr>
                <w:rFonts w:ascii="Perpetua" w:hAnsi="Perpetua" w:cs="Lao UI"/>
                <w:b/>
                <w:color w:val="FF0000"/>
                <w:sz w:val="16"/>
                <w:szCs w:val="16"/>
              </w:rPr>
              <w:t>M1 only:</w:t>
            </w:r>
            <w:r w:rsidRPr="00132E53">
              <w:rPr>
                <w:rFonts w:ascii="Perpetua" w:hAnsi="Perpetua" w:cs="Lao UI"/>
                <w:sz w:val="16"/>
                <w:szCs w:val="16"/>
              </w:rPr>
              <w:t xml:space="preserve"> This weapon may be Animal Packed (G10)</w:t>
            </w:r>
            <w:r>
              <w:rPr>
                <w:rFonts w:ascii="Perpetua" w:hAnsi="Perpetua" w:cs="Lao UI"/>
                <w:sz w:val="16"/>
                <w:szCs w:val="16"/>
              </w:rPr>
              <w:t>.</w:t>
            </w:r>
          </w:p>
          <w:p w:rsidR="00132E53" w:rsidRDefault="00132E53" w:rsidP="00132E53">
            <w:pPr>
              <w:tabs>
                <w:tab w:val="left" w:pos="2616"/>
              </w:tabs>
              <w:rPr>
                <w:rFonts w:ascii="Perpetua" w:hAnsi="Perpetua" w:cs="Lao UI"/>
                <w:sz w:val="16"/>
                <w:szCs w:val="16"/>
              </w:rPr>
            </w:pPr>
            <w:r>
              <w:rPr>
                <w:rFonts w:ascii="Perpetua" w:hAnsi="Perpetua" w:cs="Lao UI"/>
                <w:sz w:val="16"/>
                <w:szCs w:val="16"/>
              </w:rPr>
              <w:t xml:space="preserve">B. This Gun was used by the Chinese </w:t>
            </w:r>
            <w:r w:rsidRPr="00132E53">
              <w:rPr>
                <w:rFonts w:ascii="Perpetua" w:hAnsi="Perpetua" w:cs="Lao UI"/>
                <w:i/>
                <w:sz w:val="16"/>
                <w:szCs w:val="16"/>
              </w:rPr>
              <w:t>only</w:t>
            </w:r>
            <w:r>
              <w:rPr>
                <w:rFonts w:ascii="Perpetua" w:hAnsi="Perpetua" w:cs="Lao UI"/>
                <w:sz w:val="16"/>
                <w:szCs w:val="16"/>
              </w:rPr>
              <w:t xml:space="preserve"> in Burma.</w:t>
            </w:r>
          </w:p>
          <w:p w:rsidR="00132E53" w:rsidRPr="0079020B" w:rsidRDefault="00132E53" w:rsidP="006D507B">
            <w:pPr>
              <w:rPr>
                <w:rFonts w:ascii="Perpetua" w:hAnsi="Perpetua" w:cs="Tahoma"/>
                <w:sz w:val="18"/>
                <w:szCs w:val="18"/>
              </w:rPr>
            </w:pPr>
          </w:p>
        </w:tc>
        <w:tc>
          <w:tcPr>
            <w:tcW w:w="4536" w:type="dxa"/>
          </w:tcPr>
          <w:p w:rsidR="00132E53" w:rsidRDefault="00132E53" w:rsidP="00132E53">
            <w:pPr>
              <w:tabs>
                <w:tab w:val="left" w:pos="2616"/>
              </w:tabs>
              <w:rPr>
                <w:rFonts w:ascii="Perpetua" w:hAnsi="Perpetua" w:cs="Lao UI"/>
                <w:b/>
                <w:sz w:val="18"/>
                <w:szCs w:val="18"/>
              </w:rPr>
            </w:pPr>
            <w:r>
              <w:rPr>
                <w:rFonts w:ascii="Perpetua" w:hAnsi="Perpetua" w:cs="Lao UI"/>
                <w:b/>
                <w:sz w:val="18"/>
                <w:szCs w:val="18"/>
              </w:rPr>
              <w:t xml:space="preserve">6.  3.7cm </w:t>
            </w:r>
            <w:proofErr w:type="spellStart"/>
            <w:r>
              <w:rPr>
                <w:rFonts w:ascii="Perpetua" w:hAnsi="Perpetua" w:cs="Lao UI"/>
                <w:b/>
                <w:sz w:val="18"/>
                <w:szCs w:val="18"/>
              </w:rPr>
              <w:t>PaK</w:t>
            </w:r>
            <w:proofErr w:type="spellEnd"/>
            <w:r>
              <w:rPr>
                <w:rFonts w:ascii="Perpetua" w:hAnsi="Perpetua" w:cs="Lao UI"/>
                <w:b/>
                <w:sz w:val="18"/>
                <w:szCs w:val="18"/>
              </w:rPr>
              <w:t xml:space="preserve"> 35/36 &amp; M3A1 37mm</w:t>
            </w:r>
          </w:p>
          <w:p w:rsidR="00132E53" w:rsidRDefault="00132E53" w:rsidP="00132E53">
            <w:pPr>
              <w:tabs>
                <w:tab w:val="left" w:pos="2616"/>
              </w:tabs>
              <w:rPr>
                <w:rFonts w:ascii="Perpetua" w:hAnsi="Perpetua" w:cs="Lao UI"/>
                <w:b/>
                <w:sz w:val="18"/>
                <w:szCs w:val="18"/>
              </w:rPr>
            </w:pPr>
            <w:r>
              <w:rPr>
                <w:rFonts w:ascii="Perpetua" w:hAnsi="Perpetua" w:cs="Lao UI"/>
                <w:b/>
                <w:noProof/>
                <w:sz w:val="18"/>
                <w:szCs w:val="18"/>
              </w:rPr>
              <w:drawing>
                <wp:inline distT="0" distB="0" distL="0" distR="0">
                  <wp:extent cx="1324841" cy="647700"/>
                  <wp:effectExtent l="19050" t="0" r="8659"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2" cstate="print"/>
                          <a:srcRect/>
                          <a:stretch>
                            <a:fillRect/>
                          </a:stretch>
                        </pic:blipFill>
                        <pic:spPr bwMode="auto">
                          <a:xfrm>
                            <a:off x="0" y="0"/>
                            <a:ext cx="1324841" cy="647700"/>
                          </a:xfrm>
                          <a:prstGeom prst="rect">
                            <a:avLst/>
                          </a:prstGeom>
                          <a:noFill/>
                          <a:ln w="9525">
                            <a:noFill/>
                            <a:miter lim="800000"/>
                            <a:headEnd/>
                            <a:tailEnd/>
                          </a:ln>
                        </pic:spPr>
                      </pic:pic>
                    </a:graphicData>
                  </a:graphic>
                </wp:inline>
              </w:drawing>
            </w:r>
            <w:r>
              <w:rPr>
                <w:rFonts w:ascii="Perpetua" w:hAnsi="Perpetua" w:cs="Lao UI"/>
                <w:b/>
                <w:noProof/>
                <w:sz w:val="18"/>
                <w:szCs w:val="18"/>
              </w:rPr>
              <w:drawing>
                <wp:inline distT="0" distB="0" distL="0" distR="0">
                  <wp:extent cx="1329055" cy="657144"/>
                  <wp:effectExtent l="19050" t="0" r="444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cstate="print"/>
                          <a:srcRect/>
                          <a:stretch>
                            <a:fillRect/>
                          </a:stretch>
                        </pic:blipFill>
                        <pic:spPr bwMode="auto">
                          <a:xfrm>
                            <a:off x="0" y="0"/>
                            <a:ext cx="1329055" cy="657144"/>
                          </a:xfrm>
                          <a:prstGeom prst="rect">
                            <a:avLst/>
                          </a:prstGeom>
                          <a:noFill/>
                          <a:ln w="9525">
                            <a:noFill/>
                            <a:miter lim="800000"/>
                            <a:headEnd/>
                            <a:tailEnd/>
                          </a:ln>
                        </pic:spPr>
                      </pic:pic>
                    </a:graphicData>
                  </a:graphic>
                </wp:inline>
              </w:drawing>
            </w:r>
          </w:p>
          <w:p w:rsidR="00F9625B" w:rsidRDefault="00132E53" w:rsidP="006D507B">
            <w:pPr>
              <w:rPr>
                <w:rFonts w:ascii="Perpetua" w:hAnsi="Perpetua" w:cs="Times New Roman"/>
                <w:sz w:val="16"/>
                <w:szCs w:val="16"/>
              </w:rPr>
            </w:pPr>
            <w:r w:rsidRPr="00CB211E">
              <w:rPr>
                <w:rFonts w:ascii="Perpetua" w:hAnsi="Perpetua" w:cs="Times New Roman"/>
                <w:sz w:val="16"/>
                <w:szCs w:val="16"/>
              </w:rPr>
              <w:t>†</w:t>
            </w:r>
            <w:r>
              <w:rPr>
                <w:rFonts w:ascii="Perpetua" w:hAnsi="Perpetua" w:cs="Times New Roman"/>
                <w:sz w:val="16"/>
                <w:szCs w:val="16"/>
              </w:rPr>
              <w:t xml:space="preserve"> M3A1 Dates and RF for use in China are 7/44-45 and 1.6</w:t>
            </w:r>
          </w:p>
          <w:p w:rsidR="00132E53" w:rsidRDefault="00132E53" w:rsidP="006D507B">
            <w:pPr>
              <w:rPr>
                <w:rFonts w:ascii="Perpetua" w:hAnsi="Perpetua" w:cs="Times New Roman"/>
                <w:sz w:val="16"/>
                <w:szCs w:val="16"/>
              </w:rPr>
            </w:pPr>
            <w:r>
              <w:rPr>
                <w:rFonts w:ascii="Perpetua" w:hAnsi="Perpetua" w:cs="Times New Roman"/>
                <w:sz w:val="16"/>
                <w:szCs w:val="16"/>
              </w:rPr>
              <w:t xml:space="preserve">C. </w:t>
            </w:r>
            <w:r w:rsidR="00FA0A17" w:rsidRPr="00FA0A17">
              <w:rPr>
                <w:rFonts w:ascii="Perpetua" w:hAnsi="Perpetua" w:cs="Times New Roman"/>
                <w:b/>
                <w:color w:val="FF0000"/>
                <w:sz w:val="16"/>
                <w:szCs w:val="16"/>
              </w:rPr>
              <w:t>M3A1 only:</w:t>
            </w:r>
            <w:r w:rsidR="00FA0A17">
              <w:rPr>
                <w:rFonts w:ascii="Perpetua" w:hAnsi="Perpetua" w:cs="Times New Roman"/>
                <w:sz w:val="16"/>
                <w:szCs w:val="16"/>
              </w:rPr>
              <w:t xml:space="preserve"> </w:t>
            </w:r>
            <w:r>
              <w:rPr>
                <w:rFonts w:ascii="Perpetua" w:hAnsi="Perpetua" w:cs="Times New Roman"/>
                <w:sz w:val="16"/>
                <w:szCs w:val="16"/>
              </w:rPr>
              <w:t>37mm canister has 12</w:t>
            </w:r>
            <w:r w:rsidR="006B345A">
              <w:rPr>
                <w:rFonts w:ascii="Perpetua" w:hAnsi="Perpetua" w:cs="Times New Roman"/>
                <w:sz w:val="16"/>
                <w:szCs w:val="16"/>
              </w:rPr>
              <w:t xml:space="preserve"> </w:t>
            </w:r>
            <w:r>
              <w:rPr>
                <w:rFonts w:ascii="Perpetua" w:hAnsi="Perpetua" w:cs="Times New Roman"/>
                <w:sz w:val="16"/>
                <w:szCs w:val="16"/>
              </w:rPr>
              <w:t>FP.</w:t>
            </w:r>
          </w:p>
          <w:p w:rsidR="00FA0A17" w:rsidRPr="0079020B" w:rsidRDefault="00FA0A17" w:rsidP="006D507B">
            <w:pPr>
              <w:rPr>
                <w:rFonts w:ascii="Perpetua" w:hAnsi="Perpetua" w:cs="Tahoma"/>
                <w:sz w:val="18"/>
                <w:szCs w:val="18"/>
              </w:rPr>
            </w:pPr>
            <w:r>
              <w:rPr>
                <w:rFonts w:ascii="Perpetua" w:hAnsi="Perpetua" w:cs="Times New Roman"/>
                <w:sz w:val="16"/>
                <w:szCs w:val="16"/>
              </w:rPr>
              <w:t xml:space="preserve">E. </w:t>
            </w:r>
            <w:proofErr w:type="spellStart"/>
            <w:r w:rsidRPr="00FA0A17">
              <w:rPr>
                <w:rFonts w:ascii="Perpetua" w:hAnsi="Perpetua" w:cs="Times New Roman"/>
                <w:b/>
                <w:color w:val="FF0000"/>
                <w:sz w:val="16"/>
                <w:szCs w:val="16"/>
              </w:rPr>
              <w:t>PaK</w:t>
            </w:r>
            <w:proofErr w:type="spellEnd"/>
            <w:r w:rsidRPr="00FA0A17">
              <w:rPr>
                <w:rFonts w:ascii="Perpetua" w:hAnsi="Perpetua" w:cs="Times New Roman"/>
                <w:b/>
                <w:color w:val="FF0000"/>
                <w:sz w:val="16"/>
                <w:szCs w:val="16"/>
              </w:rPr>
              <w:t xml:space="preserve"> 35/36 only:</w:t>
            </w:r>
            <w:r>
              <w:rPr>
                <w:rFonts w:ascii="Perpetua" w:hAnsi="Perpetua" w:cs="Times New Roman"/>
                <w:sz w:val="16"/>
                <w:szCs w:val="16"/>
              </w:rPr>
              <w:t xml:space="preserve"> </w:t>
            </w:r>
            <w:r>
              <w:rPr>
                <w:rFonts w:ascii="Perpetua" w:hAnsi="Perpetua" w:cs="Lao UI"/>
                <w:sz w:val="16"/>
                <w:szCs w:val="16"/>
              </w:rPr>
              <w:t>Dates for use in Burma are 3-5/42 and 5/44-1/45.</w:t>
            </w:r>
          </w:p>
        </w:tc>
      </w:tr>
      <w:tr w:rsidR="00F9625B" w:rsidRPr="0079020B" w:rsidTr="002C75EB">
        <w:trPr>
          <w:trHeight w:val="1970"/>
        </w:trPr>
        <w:tc>
          <w:tcPr>
            <w:tcW w:w="4536" w:type="dxa"/>
          </w:tcPr>
          <w:p w:rsidR="00FA0A17" w:rsidRDefault="00FA0A17" w:rsidP="00FA0A17">
            <w:pPr>
              <w:tabs>
                <w:tab w:val="left" w:pos="2616"/>
              </w:tabs>
              <w:rPr>
                <w:rFonts w:ascii="Perpetua" w:hAnsi="Perpetua" w:cs="Lao UI"/>
                <w:b/>
                <w:sz w:val="18"/>
                <w:szCs w:val="18"/>
              </w:rPr>
            </w:pPr>
            <w:r>
              <w:rPr>
                <w:rFonts w:ascii="Perpetua" w:hAnsi="Perpetua" w:cs="Lao UI"/>
                <w:b/>
                <w:sz w:val="18"/>
                <w:szCs w:val="18"/>
              </w:rPr>
              <w:t xml:space="preserve">7.  37mm PP </w:t>
            </w:r>
            <w:proofErr w:type="spellStart"/>
            <w:r>
              <w:rPr>
                <w:rFonts w:ascii="Perpetua" w:hAnsi="Perpetua" w:cs="Lao UI"/>
                <w:b/>
                <w:sz w:val="18"/>
                <w:szCs w:val="18"/>
              </w:rPr>
              <w:t>obr</w:t>
            </w:r>
            <w:proofErr w:type="spellEnd"/>
            <w:r>
              <w:rPr>
                <w:rFonts w:ascii="Perpetua" w:hAnsi="Perpetua" w:cs="Lao UI"/>
                <w:b/>
                <w:sz w:val="18"/>
                <w:szCs w:val="18"/>
              </w:rPr>
              <w:t xml:space="preserve">. 15R &amp; </w:t>
            </w:r>
            <w:proofErr w:type="spellStart"/>
            <w:r>
              <w:rPr>
                <w:rFonts w:ascii="Perpetua" w:hAnsi="Perpetua" w:cs="Lao UI"/>
                <w:b/>
                <w:sz w:val="18"/>
                <w:szCs w:val="18"/>
              </w:rPr>
              <w:t>Cannone</w:t>
            </w:r>
            <w:proofErr w:type="spellEnd"/>
            <w:r>
              <w:rPr>
                <w:rFonts w:ascii="Perpetua" w:hAnsi="Perpetua" w:cs="Lao UI"/>
                <w:b/>
                <w:sz w:val="18"/>
                <w:szCs w:val="18"/>
              </w:rPr>
              <w:t xml:space="preserve"> </w:t>
            </w:r>
            <w:proofErr w:type="spellStart"/>
            <w:r>
              <w:rPr>
                <w:rFonts w:ascii="Perpetua" w:hAnsi="Perpetua" w:cs="Lao UI"/>
                <w:b/>
                <w:sz w:val="18"/>
                <w:szCs w:val="18"/>
              </w:rPr>
              <w:t>da</w:t>
            </w:r>
            <w:proofErr w:type="spellEnd"/>
            <w:r>
              <w:rPr>
                <w:rFonts w:ascii="Perpetua" w:hAnsi="Perpetua" w:cs="Lao UI"/>
                <w:b/>
                <w:sz w:val="18"/>
                <w:szCs w:val="18"/>
              </w:rPr>
              <w:t xml:space="preserve"> 70/15</w:t>
            </w:r>
          </w:p>
          <w:p w:rsidR="00FA0A17" w:rsidRDefault="00FA0A17" w:rsidP="00FA0A17">
            <w:pPr>
              <w:tabs>
                <w:tab w:val="left" w:pos="2616"/>
              </w:tabs>
              <w:rPr>
                <w:rFonts w:ascii="Perpetua" w:hAnsi="Perpetua" w:cs="Lao UI"/>
                <w:b/>
                <w:sz w:val="18"/>
                <w:szCs w:val="18"/>
              </w:rPr>
            </w:pPr>
            <w:r>
              <w:rPr>
                <w:rFonts w:ascii="Perpetua" w:hAnsi="Perpetua" w:cs="Lao UI"/>
                <w:b/>
                <w:noProof/>
                <w:sz w:val="18"/>
                <w:szCs w:val="18"/>
              </w:rPr>
              <w:drawing>
                <wp:inline distT="0" distB="0" distL="0" distR="0">
                  <wp:extent cx="1314450" cy="646271"/>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srcRect/>
                          <a:stretch>
                            <a:fillRect/>
                          </a:stretch>
                        </pic:blipFill>
                        <pic:spPr bwMode="auto">
                          <a:xfrm>
                            <a:off x="0" y="0"/>
                            <a:ext cx="1314450" cy="646271"/>
                          </a:xfrm>
                          <a:prstGeom prst="rect">
                            <a:avLst/>
                          </a:prstGeom>
                          <a:noFill/>
                          <a:ln w="9525">
                            <a:noFill/>
                            <a:miter lim="800000"/>
                            <a:headEnd/>
                            <a:tailEnd/>
                          </a:ln>
                        </pic:spPr>
                      </pic:pic>
                    </a:graphicData>
                  </a:graphic>
                </wp:inline>
              </w:drawing>
            </w:r>
            <w:r>
              <w:rPr>
                <w:rFonts w:ascii="Perpetua" w:hAnsi="Perpetua" w:cs="Lao UI"/>
                <w:b/>
                <w:noProof/>
                <w:sz w:val="18"/>
                <w:szCs w:val="18"/>
              </w:rPr>
              <w:drawing>
                <wp:inline distT="0" distB="0" distL="0" distR="0">
                  <wp:extent cx="1363672" cy="655320"/>
                  <wp:effectExtent l="19050" t="0" r="7928"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5" cstate="print"/>
                          <a:srcRect/>
                          <a:stretch>
                            <a:fillRect/>
                          </a:stretch>
                        </pic:blipFill>
                        <pic:spPr bwMode="auto">
                          <a:xfrm>
                            <a:off x="0" y="0"/>
                            <a:ext cx="1363672" cy="655320"/>
                          </a:xfrm>
                          <a:prstGeom prst="rect">
                            <a:avLst/>
                          </a:prstGeom>
                          <a:noFill/>
                          <a:ln w="9525">
                            <a:noFill/>
                            <a:miter lim="800000"/>
                            <a:headEnd/>
                            <a:tailEnd/>
                          </a:ln>
                        </pic:spPr>
                      </pic:pic>
                    </a:graphicData>
                  </a:graphic>
                </wp:inline>
              </w:drawing>
            </w:r>
          </w:p>
          <w:p w:rsidR="00FA0A17" w:rsidRDefault="00FA0A17" w:rsidP="00E729E6">
            <w:pPr>
              <w:rPr>
                <w:rFonts w:ascii="Perpetua" w:hAnsi="Perpetua" w:cs="Times New Roman"/>
                <w:sz w:val="16"/>
                <w:szCs w:val="16"/>
              </w:rPr>
            </w:pPr>
            <w:r w:rsidRPr="00CB211E">
              <w:rPr>
                <w:rFonts w:ascii="Perpetua" w:hAnsi="Perpetua" w:cs="Times New Roman"/>
                <w:sz w:val="16"/>
                <w:szCs w:val="16"/>
              </w:rPr>
              <w:t>†</w:t>
            </w:r>
            <w:r>
              <w:rPr>
                <w:rFonts w:ascii="Perpetua" w:hAnsi="Perpetua" w:cs="Times New Roman"/>
                <w:sz w:val="16"/>
                <w:szCs w:val="16"/>
              </w:rPr>
              <w:t xml:space="preserve"> The 70/15 may not use Target Acquisition</w:t>
            </w:r>
          </w:p>
          <w:p w:rsidR="00FA0A17" w:rsidRDefault="00FA0A17" w:rsidP="00E729E6">
            <w:pPr>
              <w:rPr>
                <w:rFonts w:ascii="Perpetua" w:hAnsi="Perpetua" w:cs="Lao UI"/>
                <w:sz w:val="16"/>
                <w:szCs w:val="16"/>
              </w:rPr>
            </w:pPr>
            <w:r w:rsidRPr="00CB211E">
              <w:rPr>
                <w:rFonts w:ascii="Perpetua" w:hAnsi="Perpetua" w:cs="Times New Roman"/>
                <w:sz w:val="16"/>
                <w:szCs w:val="16"/>
              </w:rPr>
              <w:t>†</w:t>
            </w:r>
            <w:r>
              <w:rPr>
                <w:rFonts w:ascii="Perpetua" w:hAnsi="Perpetua" w:cs="Times New Roman"/>
                <w:sz w:val="16"/>
                <w:szCs w:val="16"/>
              </w:rPr>
              <w:t xml:space="preserve"> Both the 70/15 &amp; PP </w:t>
            </w:r>
            <w:proofErr w:type="spellStart"/>
            <w:r>
              <w:rPr>
                <w:rFonts w:ascii="Perpetua" w:hAnsi="Perpetua" w:cs="Times New Roman"/>
                <w:sz w:val="16"/>
                <w:szCs w:val="16"/>
              </w:rPr>
              <w:t>obr</w:t>
            </w:r>
            <w:proofErr w:type="spellEnd"/>
            <w:r>
              <w:rPr>
                <w:rFonts w:ascii="Perpetua" w:hAnsi="Perpetua" w:cs="Times New Roman"/>
                <w:sz w:val="16"/>
                <w:szCs w:val="16"/>
              </w:rPr>
              <w:t>. 15R have a circled B#, indicating that they suffer Low Ammo (D3.71).  The status can be negated by SSR, an Ammo Vehicle (E10.1), or an Ammo Dump (E10.6).</w:t>
            </w:r>
          </w:p>
          <w:p w:rsidR="00F9625B" w:rsidRDefault="00FA0A17" w:rsidP="00E729E6">
            <w:pPr>
              <w:rPr>
                <w:rFonts w:ascii="Perpetua" w:hAnsi="Perpetua" w:cs="Lao UI"/>
                <w:sz w:val="16"/>
                <w:szCs w:val="16"/>
              </w:rPr>
            </w:pPr>
            <w:r w:rsidRPr="00132E53">
              <w:rPr>
                <w:rFonts w:ascii="Perpetua" w:hAnsi="Perpetua" w:cs="Lao UI"/>
                <w:sz w:val="16"/>
                <w:szCs w:val="16"/>
              </w:rPr>
              <w:t>A.  This weapon may be Animal Packed (G10)</w:t>
            </w:r>
            <w:r>
              <w:rPr>
                <w:rFonts w:ascii="Perpetua" w:hAnsi="Perpetua" w:cs="Lao UI"/>
                <w:sz w:val="16"/>
                <w:szCs w:val="16"/>
              </w:rPr>
              <w:t>.</w:t>
            </w:r>
          </w:p>
          <w:p w:rsidR="00FA0A17" w:rsidRPr="00FA0A17" w:rsidRDefault="00FA0A17" w:rsidP="00FA0A17">
            <w:pPr>
              <w:tabs>
                <w:tab w:val="left" w:pos="2616"/>
              </w:tabs>
              <w:rPr>
                <w:rFonts w:ascii="Perpetua" w:hAnsi="Perpetua" w:cs="Lao UI"/>
                <w:sz w:val="16"/>
                <w:szCs w:val="16"/>
              </w:rPr>
            </w:pPr>
            <w:r w:rsidRPr="00FA0A17">
              <w:rPr>
                <w:rFonts w:ascii="Perpetua" w:hAnsi="Perpetua" w:cs="Lao UI"/>
                <w:strike/>
                <w:sz w:val="16"/>
                <w:szCs w:val="16"/>
              </w:rPr>
              <w:t>B</w:t>
            </w:r>
            <w:r>
              <w:rPr>
                <w:rFonts w:ascii="Perpetua" w:hAnsi="Perpetua" w:cs="Lao UI"/>
                <w:sz w:val="16"/>
                <w:szCs w:val="16"/>
              </w:rPr>
              <w:t xml:space="preserve">. </w:t>
            </w:r>
            <w:proofErr w:type="spellStart"/>
            <w:r w:rsidRPr="00FA0A17">
              <w:rPr>
                <w:rFonts w:ascii="Perpetua" w:hAnsi="Perpetua" w:cs="Lao UI"/>
                <w:b/>
                <w:color w:val="FF0000"/>
                <w:sz w:val="16"/>
                <w:szCs w:val="16"/>
              </w:rPr>
              <w:t>Cannone</w:t>
            </w:r>
            <w:proofErr w:type="spellEnd"/>
            <w:r w:rsidRPr="00FA0A17">
              <w:rPr>
                <w:rFonts w:ascii="Perpetua" w:hAnsi="Perpetua" w:cs="Lao UI"/>
                <w:b/>
                <w:color w:val="FF0000"/>
                <w:sz w:val="16"/>
                <w:szCs w:val="16"/>
              </w:rPr>
              <w:t xml:space="preserve"> </w:t>
            </w:r>
            <w:proofErr w:type="spellStart"/>
            <w:r w:rsidRPr="00FA0A17">
              <w:rPr>
                <w:rFonts w:ascii="Perpetua" w:hAnsi="Perpetua" w:cs="Lao UI"/>
                <w:b/>
                <w:color w:val="FF0000"/>
                <w:sz w:val="16"/>
                <w:szCs w:val="16"/>
              </w:rPr>
              <w:t>da</w:t>
            </w:r>
            <w:proofErr w:type="spellEnd"/>
            <w:r w:rsidRPr="00FA0A17">
              <w:rPr>
                <w:rFonts w:ascii="Perpetua" w:hAnsi="Perpetua" w:cs="Lao UI"/>
                <w:b/>
                <w:color w:val="FF0000"/>
                <w:sz w:val="16"/>
                <w:szCs w:val="16"/>
              </w:rPr>
              <w:t xml:space="preserve"> 70/15 only:</w:t>
            </w:r>
            <w:r>
              <w:rPr>
                <w:rFonts w:ascii="Perpetua" w:hAnsi="Perpetua" w:cs="Lao UI"/>
                <w:sz w:val="16"/>
                <w:szCs w:val="16"/>
              </w:rPr>
              <w:t xml:space="preserve"> This Gun was not used by the Chinese in Burma.</w:t>
            </w:r>
          </w:p>
        </w:tc>
        <w:tc>
          <w:tcPr>
            <w:tcW w:w="4536" w:type="dxa"/>
          </w:tcPr>
          <w:p w:rsidR="00FA0A17" w:rsidRDefault="00FA0A17" w:rsidP="00FA0A17">
            <w:pPr>
              <w:tabs>
                <w:tab w:val="left" w:pos="2616"/>
              </w:tabs>
              <w:rPr>
                <w:rFonts w:ascii="Perpetua" w:hAnsi="Perpetua" w:cs="Lao UI"/>
                <w:b/>
                <w:sz w:val="18"/>
                <w:szCs w:val="18"/>
              </w:rPr>
            </w:pPr>
            <w:r>
              <w:rPr>
                <w:rFonts w:ascii="Perpetua" w:hAnsi="Perpetua" w:cs="Lao UI"/>
                <w:b/>
                <w:sz w:val="18"/>
                <w:szCs w:val="18"/>
              </w:rPr>
              <w:t xml:space="preserve">8.  7.5cm Krupp M08 &amp; </w:t>
            </w:r>
            <w:proofErr w:type="spellStart"/>
            <w:r>
              <w:rPr>
                <w:rFonts w:ascii="Perpetua" w:hAnsi="Perpetua" w:cs="Lao UI"/>
                <w:b/>
                <w:sz w:val="18"/>
                <w:szCs w:val="18"/>
              </w:rPr>
              <w:t>Obice</w:t>
            </w:r>
            <w:proofErr w:type="spellEnd"/>
            <w:r>
              <w:rPr>
                <w:rFonts w:ascii="Perpetua" w:hAnsi="Perpetua" w:cs="Lao UI"/>
                <w:b/>
                <w:sz w:val="18"/>
                <w:szCs w:val="18"/>
              </w:rPr>
              <w:t xml:space="preserve"> </w:t>
            </w:r>
            <w:proofErr w:type="spellStart"/>
            <w:r>
              <w:rPr>
                <w:rFonts w:ascii="Perpetua" w:hAnsi="Perpetua" w:cs="Lao UI"/>
                <w:b/>
                <w:sz w:val="18"/>
                <w:szCs w:val="18"/>
              </w:rPr>
              <w:t>da</w:t>
            </w:r>
            <w:proofErr w:type="spellEnd"/>
            <w:r>
              <w:rPr>
                <w:rFonts w:ascii="Perpetua" w:hAnsi="Perpetua" w:cs="Lao UI"/>
                <w:b/>
                <w:sz w:val="18"/>
                <w:szCs w:val="18"/>
              </w:rPr>
              <w:t xml:space="preserve"> 75/13</w:t>
            </w:r>
          </w:p>
          <w:p w:rsidR="00FA0A17" w:rsidRDefault="00FA0A17" w:rsidP="00FA0A17">
            <w:pPr>
              <w:tabs>
                <w:tab w:val="left" w:pos="2616"/>
              </w:tabs>
              <w:rPr>
                <w:rFonts w:ascii="Perpetua" w:hAnsi="Perpetua" w:cs="Lao UI"/>
                <w:b/>
                <w:sz w:val="18"/>
                <w:szCs w:val="18"/>
              </w:rPr>
            </w:pPr>
            <w:r>
              <w:rPr>
                <w:rFonts w:ascii="Perpetua" w:hAnsi="Perpetua" w:cs="Lao UI"/>
                <w:b/>
                <w:noProof/>
                <w:sz w:val="18"/>
                <w:szCs w:val="18"/>
              </w:rPr>
              <w:drawing>
                <wp:inline distT="0" distB="0" distL="0" distR="0">
                  <wp:extent cx="1306830" cy="653415"/>
                  <wp:effectExtent l="19050" t="0" r="762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6" cstate="print"/>
                          <a:srcRect/>
                          <a:stretch>
                            <a:fillRect/>
                          </a:stretch>
                        </pic:blipFill>
                        <pic:spPr bwMode="auto">
                          <a:xfrm>
                            <a:off x="0" y="0"/>
                            <a:ext cx="1306830" cy="653415"/>
                          </a:xfrm>
                          <a:prstGeom prst="rect">
                            <a:avLst/>
                          </a:prstGeom>
                          <a:noFill/>
                          <a:ln w="9525">
                            <a:noFill/>
                            <a:miter lim="800000"/>
                            <a:headEnd/>
                            <a:tailEnd/>
                          </a:ln>
                        </pic:spPr>
                      </pic:pic>
                    </a:graphicData>
                  </a:graphic>
                </wp:inline>
              </w:drawing>
            </w:r>
            <w:r>
              <w:rPr>
                <w:rFonts w:ascii="Perpetua" w:hAnsi="Perpetua" w:cs="Lao UI"/>
                <w:b/>
                <w:noProof/>
                <w:sz w:val="18"/>
                <w:szCs w:val="18"/>
              </w:rPr>
              <w:drawing>
                <wp:inline distT="0" distB="0" distL="0" distR="0">
                  <wp:extent cx="1306830" cy="631635"/>
                  <wp:effectExtent l="19050" t="0" r="762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7" cstate="print"/>
                          <a:srcRect/>
                          <a:stretch>
                            <a:fillRect/>
                          </a:stretch>
                        </pic:blipFill>
                        <pic:spPr bwMode="auto">
                          <a:xfrm>
                            <a:off x="0" y="0"/>
                            <a:ext cx="1306830" cy="631635"/>
                          </a:xfrm>
                          <a:prstGeom prst="rect">
                            <a:avLst/>
                          </a:prstGeom>
                          <a:noFill/>
                          <a:ln w="9525">
                            <a:noFill/>
                            <a:miter lim="800000"/>
                            <a:headEnd/>
                            <a:tailEnd/>
                          </a:ln>
                        </pic:spPr>
                      </pic:pic>
                    </a:graphicData>
                  </a:graphic>
                </wp:inline>
              </w:drawing>
            </w:r>
          </w:p>
          <w:p w:rsidR="00FA0A17" w:rsidRPr="00E23E16" w:rsidRDefault="00FA0A17" w:rsidP="00FA0A17">
            <w:pPr>
              <w:tabs>
                <w:tab w:val="left" w:pos="2616"/>
              </w:tabs>
              <w:rPr>
                <w:rFonts w:ascii="Perpetua" w:hAnsi="Perpetua" w:cs="Lao UI"/>
                <w:sz w:val="16"/>
                <w:szCs w:val="16"/>
              </w:rPr>
            </w:pPr>
            <w:r w:rsidRPr="00E23E16">
              <w:rPr>
                <w:rFonts w:ascii="Perpetua" w:hAnsi="Perpetua" w:cs="Lao UI"/>
                <w:sz w:val="16"/>
                <w:szCs w:val="16"/>
              </w:rPr>
              <w:t>A.  This weapon may be Animal Packed (G10).</w:t>
            </w:r>
          </w:p>
          <w:p w:rsidR="00F83664" w:rsidRPr="00E23E16" w:rsidRDefault="00FA0A17" w:rsidP="006D507B">
            <w:pPr>
              <w:rPr>
                <w:rFonts w:ascii="Perpetua" w:hAnsi="Perpetua" w:cs="Tahoma"/>
                <w:sz w:val="16"/>
                <w:szCs w:val="16"/>
              </w:rPr>
            </w:pPr>
            <w:r w:rsidRPr="00E23E16">
              <w:rPr>
                <w:rFonts w:ascii="Perpetua" w:hAnsi="Perpetua" w:cs="Tahoma"/>
                <w:sz w:val="16"/>
                <w:szCs w:val="16"/>
              </w:rPr>
              <w:t>D. This Gun's B# is "11" in scenarios set prior to 1941.  In scenarios set in/after 1941 it has a circled B# treated as per D3.71.  This circled B# can be negated only by SSR, an Ammo Vehicle (E10.1), or an Ammo Dump (E10.6).</w:t>
            </w:r>
          </w:p>
          <w:p w:rsidR="00FA0A17" w:rsidRPr="0079020B" w:rsidRDefault="00FA0A17" w:rsidP="006D507B">
            <w:pPr>
              <w:rPr>
                <w:rFonts w:ascii="Perpetua" w:hAnsi="Perpetua" w:cs="Tahoma"/>
                <w:sz w:val="18"/>
                <w:szCs w:val="18"/>
              </w:rPr>
            </w:pPr>
            <w:r w:rsidRPr="00E23E16">
              <w:rPr>
                <w:rFonts w:ascii="Perpetua" w:hAnsi="Perpetua" w:cs="Tahoma"/>
                <w:sz w:val="16"/>
                <w:szCs w:val="16"/>
              </w:rPr>
              <w:t xml:space="preserve">F.  </w:t>
            </w:r>
            <w:proofErr w:type="spellStart"/>
            <w:r w:rsidRPr="00E23E16">
              <w:rPr>
                <w:rFonts w:ascii="Perpetua" w:hAnsi="Perpetua" w:cs="Tahoma"/>
                <w:b/>
                <w:color w:val="FF0000"/>
                <w:sz w:val="16"/>
                <w:szCs w:val="16"/>
              </w:rPr>
              <w:t>Obice</w:t>
            </w:r>
            <w:proofErr w:type="spellEnd"/>
            <w:r w:rsidRPr="00E23E16">
              <w:rPr>
                <w:rFonts w:ascii="Perpetua" w:hAnsi="Perpetua" w:cs="Tahoma"/>
                <w:b/>
                <w:color w:val="FF0000"/>
                <w:sz w:val="16"/>
                <w:szCs w:val="16"/>
              </w:rPr>
              <w:t xml:space="preserve"> </w:t>
            </w:r>
            <w:proofErr w:type="spellStart"/>
            <w:r w:rsidRPr="00E23E16">
              <w:rPr>
                <w:rFonts w:ascii="Perpetua" w:hAnsi="Perpetua" w:cs="Tahoma"/>
                <w:b/>
                <w:color w:val="FF0000"/>
                <w:sz w:val="16"/>
                <w:szCs w:val="16"/>
              </w:rPr>
              <w:t>da</w:t>
            </w:r>
            <w:proofErr w:type="spellEnd"/>
            <w:r w:rsidRPr="00E23E16">
              <w:rPr>
                <w:rFonts w:ascii="Perpetua" w:hAnsi="Perpetua" w:cs="Tahoma"/>
                <w:b/>
                <w:color w:val="FF0000"/>
                <w:sz w:val="16"/>
                <w:szCs w:val="16"/>
              </w:rPr>
              <w:t xml:space="preserve"> 75/13 only:</w:t>
            </w:r>
            <w:r w:rsidRPr="00E23E16">
              <w:rPr>
                <w:rFonts w:ascii="Perpetua" w:hAnsi="Perpetua" w:cs="Tahoma"/>
                <w:sz w:val="16"/>
                <w:szCs w:val="16"/>
              </w:rPr>
              <w:t xml:space="preserve"> Date for use in Burma are 3-5/42.</w:t>
            </w:r>
          </w:p>
        </w:tc>
        <w:tc>
          <w:tcPr>
            <w:tcW w:w="4536" w:type="dxa"/>
          </w:tcPr>
          <w:p w:rsidR="00FA0A17" w:rsidRDefault="00FA0A17" w:rsidP="00FA0A17">
            <w:pPr>
              <w:tabs>
                <w:tab w:val="left" w:pos="2616"/>
              </w:tabs>
              <w:rPr>
                <w:rFonts w:ascii="Perpetua" w:hAnsi="Perpetua" w:cs="Lao UI"/>
                <w:b/>
                <w:sz w:val="18"/>
                <w:szCs w:val="18"/>
              </w:rPr>
            </w:pPr>
            <w:r>
              <w:rPr>
                <w:rFonts w:ascii="Perpetua" w:hAnsi="Perpetua" w:cs="Lao UI"/>
                <w:b/>
                <w:sz w:val="18"/>
                <w:szCs w:val="18"/>
              </w:rPr>
              <w:t xml:space="preserve">9.  7.5cm </w:t>
            </w:r>
            <w:proofErr w:type="spellStart"/>
            <w:r>
              <w:rPr>
                <w:rFonts w:ascii="Perpetua" w:hAnsi="Perpetua" w:cs="Lao UI"/>
                <w:b/>
                <w:sz w:val="18"/>
                <w:szCs w:val="18"/>
              </w:rPr>
              <w:t>IeIG</w:t>
            </w:r>
            <w:proofErr w:type="spellEnd"/>
            <w:r>
              <w:rPr>
                <w:rFonts w:ascii="Perpetua" w:hAnsi="Perpetua" w:cs="Lao UI"/>
                <w:b/>
                <w:sz w:val="18"/>
                <w:szCs w:val="18"/>
              </w:rPr>
              <w:t xml:space="preserve"> 18 &amp; 76.2mm PP </w:t>
            </w:r>
            <w:proofErr w:type="spellStart"/>
            <w:r>
              <w:rPr>
                <w:rFonts w:ascii="Perpetua" w:hAnsi="Perpetua" w:cs="Lao UI"/>
                <w:b/>
                <w:sz w:val="18"/>
                <w:szCs w:val="18"/>
              </w:rPr>
              <w:t>obr</w:t>
            </w:r>
            <w:proofErr w:type="spellEnd"/>
            <w:r>
              <w:rPr>
                <w:rFonts w:ascii="Perpetua" w:hAnsi="Perpetua" w:cs="Lao UI"/>
                <w:b/>
                <w:sz w:val="18"/>
                <w:szCs w:val="18"/>
              </w:rPr>
              <w:t>. 27</w:t>
            </w:r>
          </w:p>
          <w:p w:rsidR="005250F6" w:rsidRDefault="00FA0A17" w:rsidP="006D507B">
            <w:pPr>
              <w:rPr>
                <w:rFonts w:ascii="Perpetua" w:hAnsi="Perpetua" w:cs="Tahoma"/>
                <w:sz w:val="18"/>
                <w:szCs w:val="18"/>
              </w:rPr>
            </w:pPr>
            <w:r>
              <w:rPr>
                <w:rFonts w:ascii="Perpetua" w:hAnsi="Perpetua" w:cs="Tahoma"/>
                <w:noProof/>
                <w:sz w:val="18"/>
                <w:szCs w:val="18"/>
              </w:rPr>
              <w:drawing>
                <wp:inline distT="0" distB="0" distL="0" distR="0">
                  <wp:extent cx="1223010" cy="614903"/>
                  <wp:effectExtent l="1905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8" cstate="print"/>
                          <a:srcRect/>
                          <a:stretch>
                            <a:fillRect/>
                          </a:stretch>
                        </pic:blipFill>
                        <pic:spPr bwMode="auto">
                          <a:xfrm>
                            <a:off x="0" y="0"/>
                            <a:ext cx="1223010" cy="614903"/>
                          </a:xfrm>
                          <a:prstGeom prst="rect">
                            <a:avLst/>
                          </a:prstGeom>
                          <a:noFill/>
                          <a:ln w="9525">
                            <a:noFill/>
                            <a:miter lim="800000"/>
                            <a:headEnd/>
                            <a:tailEnd/>
                          </a:ln>
                        </pic:spPr>
                      </pic:pic>
                    </a:graphicData>
                  </a:graphic>
                </wp:inline>
              </w:drawing>
            </w:r>
            <w:r>
              <w:rPr>
                <w:rFonts w:ascii="Perpetua" w:hAnsi="Perpetua" w:cs="Tahoma"/>
                <w:noProof/>
                <w:sz w:val="18"/>
                <w:szCs w:val="18"/>
              </w:rPr>
              <w:drawing>
                <wp:inline distT="0" distB="0" distL="0" distR="0">
                  <wp:extent cx="1262495" cy="617220"/>
                  <wp:effectExtent l="1905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9" cstate="print"/>
                          <a:srcRect/>
                          <a:stretch>
                            <a:fillRect/>
                          </a:stretch>
                        </pic:blipFill>
                        <pic:spPr bwMode="auto">
                          <a:xfrm>
                            <a:off x="0" y="0"/>
                            <a:ext cx="1262495" cy="617220"/>
                          </a:xfrm>
                          <a:prstGeom prst="rect">
                            <a:avLst/>
                          </a:prstGeom>
                          <a:noFill/>
                          <a:ln w="9525">
                            <a:noFill/>
                            <a:miter lim="800000"/>
                            <a:headEnd/>
                            <a:tailEnd/>
                          </a:ln>
                        </pic:spPr>
                      </pic:pic>
                    </a:graphicData>
                  </a:graphic>
                </wp:inline>
              </w:drawing>
            </w:r>
          </w:p>
          <w:p w:rsidR="00FA0A17" w:rsidRPr="00E23E16" w:rsidRDefault="00FA0A17" w:rsidP="00FA0A17">
            <w:pPr>
              <w:rPr>
                <w:rFonts w:ascii="Perpetua" w:hAnsi="Perpetua" w:cs="Tahoma"/>
                <w:sz w:val="16"/>
                <w:szCs w:val="16"/>
              </w:rPr>
            </w:pPr>
            <w:r w:rsidRPr="00E23E16">
              <w:rPr>
                <w:rFonts w:ascii="Perpetua" w:hAnsi="Perpetua" w:cs="Tahoma"/>
                <w:sz w:val="16"/>
                <w:szCs w:val="16"/>
              </w:rPr>
              <w:t xml:space="preserve">D. </w:t>
            </w:r>
            <w:r w:rsidR="006B345A" w:rsidRPr="00E23E16">
              <w:rPr>
                <w:rFonts w:ascii="Perpetua" w:hAnsi="Perpetua" w:cs="Tahoma"/>
                <w:b/>
                <w:color w:val="FF0000"/>
                <w:sz w:val="16"/>
                <w:szCs w:val="16"/>
              </w:rPr>
              <w:t xml:space="preserve">PP </w:t>
            </w:r>
            <w:proofErr w:type="spellStart"/>
            <w:r w:rsidR="006B345A" w:rsidRPr="00E23E16">
              <w:rPr>
                <w:rFonts w:ascii="Perpetua" w:hAnsi="Perpetua" w:cs="Tahoma"/>
                <w:b/>
                <w:color w:val="FF0000"/>
                <w:sz w:val="16"/>
                <w:szCs w:val="16"/>
              </w:rPr>
              <w:t>obr</w:t>
            </w:r>
            <w:proofErr w:type="spellEnd"/>
            <w:r w:rsidR="006B345A" w:rsidRPr="00E23E16">
              <w:rPr>
                <w:rFonts w:ascii="Perpetua" w:hAnsi="Perpetua" w:cs="Tahoma"/>
                <w:b/>
                <w:color w:val="FF0000"/>
                <w:sz w:val="16"/>
                <w:szCs w:val="16"/>
              </w:rPr>
              <w:t>. 27 only:</w:t>
            </w:r>
            <w:r w:rsidR="006B345A" w:rsidRPr="00E23E16">
              <w:rPr>
                <w:rFonts w:ascii="Perpetua" w:hAnsi="Perpetua" w:cs="Tahoma"/>
                <w:sz w:val="16"/>
                <w:szCs w:val="16"/>
              </w:rPr>
              <w:t xml:space="preserve">  </w:t>
            </w:r>
            <w:r w:rsidRPr="00E23E16">
              <w:rPr>
                <w:rFonts w:ascii="Perpetua" w:hAnsi="Perpetua" w:cs="Tahoma"/>
                <w:sz w:val="16"/>
                <w:szCs w:val="16"/>
              </w:rPr>
              <w:t>This Gun's B# is "11" in scenarios set prior to 1941.  In scenarios set in/after 1941 it has a circled B# treated as per D3.71.  This circled B# can be negated only by SSR, an Ammo Vehicle (E10.1), or an Ammo Dump (E10.6).</w:t>
            </w:r>
          </w:p>
          <w:p w:rsidR="00FA0A17" w:rsidRPr="0079020B" w:rsidRDefault="00FA0A17" w:rsidP="006D507B">
            <w:pPr>
              <w:rPr>
                <w:rFonts w:ascii="Perpetua" w:hAnsi="Perpetua" w:cs="Tahoma"/>
                <w:sz w:val="18"/>
                <w:szCs w:val="18"/>
              </w:rPr>
            </w:pPr>
          </w:p>
        </w:tc>
      </w:tr>
      <w:tr w:rsidR="00F9625B" w:rsidRPr="0079020B" w:rsidTr="002C75EB">
        <w:trPr>
          <w:trHeight w:val="2510"/>
        </w:trPr>
        <w:tc>
          <w:tcPr>
            <w:tcW w:w="4536" w:type="dxa"/>
          </w:tcPr>
          <w:p w:rsidR="006B345A" w:rsidRDefault="006B345A" w:rsidP="006B345A">
            <w:pPr>
              <w:tabs>
                <w:tab w:val="left" w:pos="2616"/>
              </w:tabs>
              <w:rPr>
                <w:rFonts w:ascii="Perpetua" w:hAnsi="Perpetua" w:cs="Lao UI"/>
                <w:b/>
                <w:sz w:val="18"/>
                <w:szCs w:val="18"/>
              </w:rPr>
            </w:pPr>
            <w:r>
              <w:rPr>
                <w:rFonts w:ascii="Perpetua" w:hAnsi="Perpetua" w:cs="Lao UI"/>
                <w:b/>
                <w:sz w:val="18"/>
                <w:szCs w:val="18"/>
              </w:rPr>
              <w:t>10.  M1A1 75mm Pack Howitzer</w:t>
            </w:r>
          </w:p>
          <w:p w:rsidR="006B345A" w:rsidRDefault="006B345A" w:rsidP="006B345A">
            <w:pPr>
              <w:tabs>
                <w:tab w:val="left" w:pos="2616"/>
              </w:tabs>
              <w:rPr>
                <w:rFonts w:ascii="Perpetua" w:hAnsi="Perpetua" w:cs="Lao UI"/>
                <w:b/>
                <w:sz w:val="18"/>
                <w:szCs w:val="18"/>
              </w:rPr>
            </w:pPr>
            <w:r>
              <w:rPr>
                <w:rFonts w:ascii="Perpetua" w:hAnsi="Perpetua" w:cs="Lao UI"/>
                <w:b/>
                <w:noProof/>
                <w:sz w:val="18"/>
                <w:szCs w:val="18"/>
              </w:rPr>
              <w:drawing>
                <wp:inline distT="0" distB="0" distL="0" distR="0">
                  <wp:extent cx="1390650" cy="679873"/>
                  <wp:effectExtent l="1905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0" cstate="print"/>
                          <a:srcRect/>
                          <a:stretch>
                            <a:fillRect/>
                          </a:stretch>
                        </pic:blipFill>
                        <pic:spPr bwMode="auto">
                          <a:xfrm>
                            <a:off x="0" y="0"/>
                            <a:ext cx="1390650" cy="679873"/>
                          </a:xfrm>
                          <a:prstGeom prst="rect">
                            <a:avLst/>
                          </a:prstGeom>
                          <a:noFill/>
                          <a:ln w="9525">
                            <a:noFill/>
                            <a:miter lim="800000"/>
                            <a:headEnd/>
                            <a:tailEnd/>
                          </a:ln>
                        </pic:spPr>
                      </pic:pic>
                    </a:graphicData>
                  </a:graphic>
                </wp:inline>
              </w:drawing>
            </w:r>
          </w:p>
          <w:p w:rsidR="006B345A" w:rsidRDefault="006B345A" w:rsidP="006B345A">
            <w:pPr>
              <w:tabs>
                <w:tab w:val="left" w:pos="2616"/>
              </w:tabs>
              <w:rPr>
                <w:rFonts w:ascii="Perpetua" w:hAnsi="Perpetua" w:cs="Lao UI"/>
                <w:sz w:val="16"/>
                <w:szCs w:val="16"/>
              </w:rPr>
            </w:pPr>
            <w:r w:rsidRPr="00132E53">
              <w:rPr>
                <w:rFonts w:ascii="Perpetua" w:hAnsi="Perpetua" w:cs="Lao UI"/>
                <w:sz w:val="16"/>
                <w:szCs w:val="16"/>
              </w:rPr>
              <w:t>A.  This weapon may be Animal Packed (G10)</w:t>
            </w:r>
            <w:r>
              <w:rPr>
                <w:rFonts w:ascii="Perpetua" w:hAnsi="Perpetua" w:cs="Lao UI"/>
                <w:sz w:val="16"/>
                <w:szCs w:val="16"/>
              </w:rPr>
              <w:t>.</w:t>
            </w:r>
          </w:p>
          <w:p w:rsidR="006B345A" w:rsidRDefault="006B345A" w:rsidP="006B345A">
            <w:pPr>
              <w:rPr>
                <w:rFonts w:ascii="Perpetua" w:hAnsi="Perpetua" w:cs="Times New Roman"/>
                <w:sz w:val="16"/>
                <w:szCs w:val="16"/>
              </w:rPr>
            </w:pPr>
            <w:r>
              <w:rPr>
                <w:rFonts w:ascii="Perpetua" w:hAnsi="Perpetua" w:cs="Times New Roman"/>
                <w:sz w:val="16"/>
                <w:szCs w:val="16"/>
              </w:rPr>
              <w:t>C. 75mm canister has 20 FP.</w:t>
            </w:r>
          </w:p>
          <w:p w:rsidR="00F9625B" w:rsidRPr="0079020B" w:rsidRDefault="00F9625B" w:rsidP="006D507B">
            <w:pPr>
              <w:rPr>
                <w:rFonts w:ascii="Perpetua" w:hAnsi="Perpetua" w:cs="Tahoma"/>
                <w:sz w:val="18"/>
                <w:szCs w:val="18"/>
              </w:rPr>
            </w:pPr>
          </w:p>
        </w:tc>
        <w:tc>
          <w:tcPr>
            <w:tcW w:w="4536" w:type="dxa"/>
          </w:tcPr>
          <w:p w:rsidR="006B345A" w:rsidRDefault="006B345A" w:rsidP="006B345A">
            <w:pPr>
              <w:tabs>
                <w:tab w:val="left" w:pos="2616"/>
              </w:tabs>
              <w:rPr>
                <w:rFonts w:ascii="Perpetua" w:hAnsi="Perpetua" w:cs="Lao UI"/>
                <w:b/>
                <w:sz w:val="18"/>
                <w:szCs w:val="18"/>
              </w:rPr>
            </w:pPr>
            <w:r>
              <w:rPr>
                <w:rFonts w:ascii="Perpetua" w:hAnsi="Perpetua" w:cs="Lao UI"/>
                <w:b/>
                <w:sz w:val="18"/>
                <w:szCs w:val="18"/>
              </w:rPr>
              <w:t xml:space="preserve">11.  7.7cm FK 16, 76.2mm P </w:t>
            </w:r>
            <w:proofErr w:type="spellStart"/>
            <w:r>
              <w:rPr>
                <w:rFonts w:ascii="Perpetua" w:hAnsi="Perpetua" w:cs="Lao UI"/>
                <w:b/>
                <w:sz w:val="18"/>
                <w:szCs w:val="18"/>
              </w:rPr>
              <w:t>obr</w:t>
            </w:r>
            <w:proofErr w:type="spellEnd"/>
            <w:r>
              <w:rPr>
                <w:rFonts w:ascii="Perpetua" w:hAnsi="Perpetua" w:cs="Lao UI"/>
                <w:b/>
                <w:sz w:val="18"/>
                <w:szCs w:val="18"/>
              </w:rPr>
              <w:t>. 02/30, &amp; OQF 18-Pounder</w:t>
            </w:r>
          </w:p>
          <w:p w:rsidR="006B345A" w:rsidRDefault="006B345A" w:rsidP="006B345A">
            <w:pPr>
              <w:tabs>
                <w:tab w:val="left" w:pos="2616"/>
              </w:tabs>
              <w:rPr>
                <w:rFonts w:ascii="Perpetua" w:hAnsi="Perpetua" w:cs="Lao UI"/>
                <w:b/>
                <w:sz w:val="18"/>
                <w:szCs w:val="18"/>
              </w:rPr>
            </w:pPr>
            <w:r>
              <w:rPr>
                <w:rFonts w:ascii="Perpetua" w:hAnsi="Perpetua" w:cs="Lao UI"/>
                <w:b/>
                <w:noProof/>
                <w:sz w:val="18"/>
                <w:szCs w:val="18"/>
              </w:rPr>
              <w:drawing>
                <wp:inline distT="0" distB="0" distL="0" distR="0">
                  <wp:extent cx="621030" cy="631323"/>
                  <wp:effectExtent l="19050" t="0" r="762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1" cstate="print"/>
                          <a:srcRect/>
                          <a:stretch>
                            <a:fillRect/>
                          </a:stretch>
                        </pic:blipFill>
                        <pic:spPr bwMode="auto">
                          <a:xfrm>
                            <a:off x="0" y="0"/>
                            <a:ext cx="622750" cy="633072"/>
                          </a:xfrm>
                          <a:prstGeom prst="rect">
                            <a:avLst/>
                          </a:prstGeom>
                          <a:noFill/>
                          <a:ln w="9525">
                            <a:noFill/>
                            <a:miter lim="800000"/>
                            <a:headEnd/>
                            <a:tailEnd/>
                          </a:ln>
                        </pic:spPr>
                      </pic:pic>
                    </a:graphicData>
                  </a:graphic>
                </wp:inline>
              </w:drawing>
            </w:r>
            <w:r>
              <w:rPr>
                <w:rFonts w:ascii="Perpetua" w:hAnsi="Perpetua" w:cs="Lao UI"/>
                <w:b/>
                <w:noProof/>
                <w:sz w:val="18"/>
                <w:szCs w:val="18"/>
              </w:rPr>
              <w:drawing>
                <wp:inline distT="0" distB="0" distL="0" distR="0">
                  <wp:extent cx="628404" cy="638705"/>
                  <wp:effectExtent l="19050" t="0" r="246"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2" cstate="print"/>
                          <a:srcRect/>
                          <a:stretch>
                            <a:fillRect/>
                          </a:stretch>
                        </pic:blipFill>
                        <pic:spPr bwMode="auto">
                          <a:xfrm>
                            <a:off x="0" y="0"/>
                            <a:ext cx="630126" cy="640455"/>
                          </a:xfrm>
                          <a:prstGeom prst="rect">
                            <a:avLst/>
                          </a:prstGeom>
                          <a:noFill/>
                          <a:ln w="9525">
                            <a:noFill/>
                            <a:miter lim="800000"/>
                            <a:headEnd/>
                            <a:tailEnd/>
                          </a:ln>
                        </pic:spPr>
                      </pic:pic>
                    </a:graphicData>
                  </a:graphic>
                </wp:inline>
              </w:drawing>
            </w:r>
            <w:r>
              <w:rPr>
                <w:rFonts w:ascii="Perpetua" w:hAnsi="Perpetua" w:cs="Lao UI"/>
                <w:b/>
                <w:noProof/>
                <w:sz w:val="18"/>
                <w:szCs w:val="18"/>
              </w:rPr>
              <w:drawing>
                <wp:inline distT="0" distB="0" distL="0" distR="0">
                  <wp:extent cx="628650" cy="642543"/>
                  <wp:effectExtent l="1905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3" cstate="print"/>
                          <a:srcRect/>
                          <a:stretch>
                            <a:fillRect/>
                          </a:stretch>
                        </pic:blipFill>
                        <pic:spPr bwMode="auto">
                          <a:xfrm>
                            <a:off x="0" y="0"/>
                            <a:ext cx="630391" cy="644323"/>
                          </a:xfrm>
                          <a:prstGeom prst="rect">
                            <a:avLst/>
                          </a:prstGeom>
                          <a:noFill/>
                          <a:ln w="9525">
                            <a:noFill/>
                            <a:miter lim="800000"/>
                            <a:headEnd/>
                            <a:tailEnd/>
                          </a:ln>
                        </pic:spPr>
                      </pic:pic>
                    </a:graphicData>
                  </a:graphic>
                </wp:inline>
              </w:drawing>
            </w:r>
          </w:p>
          <w:p w:rsidR="00F9625B" w:rsidRPr="00E23E16" w:rsidRDefault="006B345A" w:rsidP="006D507B">
            <w:pPr>
              <w:rPr>
                <w:rFonts w:ascii="Perpetua" w:hAnsi="Perpetua" w:cs="Lao UI"/>
                <w:sz w:val="16"/>
                <w:szCs w:val="16"/>
              </w:rPr>
            </w:pPr>
            <w:r w:rsidRPr="00E23E16">
              <w:rPr>
                <w:rFonts w:ascii="Perpetua" w:hAnsi="Perpetua" w:cs="Lao UI"/>
                <w:strike/>
                <w:sz w:val="16"/>
                <w:szCs w:val="16"/>
              </w:rPr>
              <w:t>B</w:t>
            </w:r>
            <w:r w:rsidRPr="00E23E16">
              <w:rPr>
                <w:rFonts w:ascii="Perpetua" w:hAnsi="Perpetua" w:cs="Lao UI"/>
                <w:sz w:val="16"/>
                <w:szCs w:val="16"/>
              </w:rPr>
              <w:t xml:space="preserve">. </w:t>
            </w:r>
            <w:r w:rsidRPr="00E23E16">
              <w:rPr>
                <w:rFonts w:ascii="Perpetua" w:hAnsi="Perpetua" w:cs="Lao UI"/>
                <w:b/>
                <w:color w:val="FF0000"/>
                <w:sz w:val="16"/>
                <w:szCs w:val="16"/>
              </w:rPr>
              <w:t>OQF 18-Pounder only:</w:t>
            </w:r>
            <w:r w:rsidRPr="00E23E16">
              <w:rPr>
                <w:rFonts w:ascii="Perpetua" w:hAnsi="Perpetua" w:cs="Lao UI"/>
                <w:sz w:val="16"/>
                <w:szCs w:val="16"/>
              </w:rPr>
              <w:t xml:space="preserve"> This Gun was not used by the Chinese in Burma.</w:t>
            </w:r>
          </w:p>
          <w:p w:rsidR="006B345A" w:rsidRPr="00E23E16" w:rsidRDefault="006B345A" w:rsidP="006B345A">
            <w:pPr>
              <w:rPr>
                <w:rFonts w:ascii="Perpetua" w:hAnsi="Perpetua" w:cs="Tahoma"/>
                <w:sz w:val="16"/>
                <w:szCs w:val="16"/>
              </w:rPr>
            </w:pPr>
            <w:r w:rsidRPr="00E23E16">
              <w:rPr>
                <w:rFonts w:ascii="Perpetua" w:hAnsi="Perpetua" w:cs="Tahoma"/>
                <w:sz w:val="16"/>
                <w:szCs w:val="16"/>
              </w:rPr>
              <w:t xml:space="preserve">D. </w:t>
            </w:r>
            <w:r w:rsidRPr="00E23E16">
              <w:rPr>
                <w:rFonts w:ascii="Perpetua" w:hAnsi="Perpetua" w:cs="Tahoma"/>
                <w:b/>
                <w:color w:val="FF0000"/>
                <w:sz w:val="16"/>
                <w:szCs w:val="16"/>
              </w:rPr>
              <w:t xml:space="preserve">76.2 P </w:t>
            </w:r>
            <w:proofErr w:type="spellStart"/>
            <w:r w:rsidRPr="00E23E16">
              <w:rPr>
                <w:rFonts w:ascii="Perpetua" w:hAnsi="Perpetua" w:cs="Tahoma"/>
                <w:b/>
                <w:color w:val="FF0000"/>
                <w:sz w:val="16"/>
                <w:szCs w:val="16"/>
              </w:rPr>
              <w:t>obr</w:t>
            </w:r>
            <w:proofErr w:type="spellEnd"/>
            <w:r w:rsidRPr="00E23E16">
              <w:rPr>
                <w:rFonts w:ascii="Perpetua" w:hAnsi="Perpetua" w:cs="Tahoma"/>
                <w:b/>
                <w:color w:val="FF0000"/>
                <w:sz w:val="16"/>
                <w:szCs w:val="16"/>
              </w:rPr>
              <w:t>. 02/30 only:</w:t>
            </w:r>
            <w:r w:rsidRPr="00E23E16">
              <w:rPr>
                <w:rFonts w:ascii="Perpetua" w:hAnsi="Perpetua" w:cs="Tahoma"/>
                <w:sz w:val="16"/>
                <w:szCs w:val="16"/>
              </w:rPr>
              <w:t xml:space="preserve">  This Gun's B# is "11" in scenarios set prior to 1941.  In scenarios set in/after 1941 it has a circled B# treated as per D3.71.  This circled B# can be negated only by SSR, an Ammo Vehicle (E10.1), or an Ammo Dump (E10.6).</w:t>
            </w:r>
          </w:p>
          <w:p w:rsidR="006B345A" w:rsidRPr="0079020B" w:rsidRDefault="006B345A" w:rsidP="006D507B">
            <w:pPr>
              <w:rPr>
                <w:rFonts w:ascii="Perpetua" w:hAnsi="Perpetua" w:cs="Tahoma"/>
                <w:sz w:val="18"/>
                <w:szCs w:val="18"/>
              </w:rPr>
            </w:pPr>
            <w:r w:rsidRPr="00E23E16">
              <w:rPr>
                <w:rFonts w:ascii="Perpetua" w:hAnsi="Perpetua" w:cs="Tahoma"/>
                <w:sz w:val="16"/>
                <w:szCs w:val="16"/>
              </w:rPr>
              <w:t xml:space="preserve">F.  </w:t>
            </w:r>
            <w:r w:rsidRPr="00E23E16">
              <w:rPr>
                <w:rFonts w:ascii="Perpetua" w:hAnsi="Perpetua" w:cs="Tahoma"/>
                <w:b/>
                <w:color w:val="FF0000"/>
                <w:sz w:val="16"/>
                <w:szCs w:val="16"/>
              </w:rPr>
              <w:t xml:space="preserve">7.7cm FK 16 &amp; 76.2 P </w:t>
            </w:r>
            <w:proofErr w:type="spellStart"/>
            <w:r w:rsidRPr="00E23E16">
              <w:rPr>
                <w:rFonts w:ascii="Perpetua" w:hAnsi="Perpetua" w:cs="Tahoma"/>
                <w:b/>
                <w:color w:val="FF0000"/>
                <w:sz w:val="16"/>
                <w:szCs w:val="16"/>
              </w:rPr>
              <w:t>obr</w:t>
            </w:r>
            <w:proofErr w:type="spellEnd"/>
            <w:r w:rsidRPr="00E23E16">
              <w:rPr>
                <w:rFonts w:ascii="Perpetua" w:hAnsi="Perpetua" w:cs="Tahoma"/>
                <w:b/>
                <w:color w:val="FF0000"/>
                <w:sz w:val="16"/>
                <w:szCs w:val="16"/>
              </w:rPr>
              <w:t>. 03/30  only:</w:t>
            </w:r>
            <w:r w:rsidRPr="00E23E16">
              <w:rPr>
                <w:rFonts w:ascii="Perpetua" w:hAnsi="Perpetua" w:cs="Tahoma"/>
                <w:sz w:val="16"/>
                <w:szCs w:val="16"/>
              </w:rPr>
              <w:t xml:space="preserve"> Date for use in Burma are 3-5/42.</w:t>
            </w:r>
          </w:p>
        </w:tc>
        <w:tc>
          <w:tcPr>
            <w:tcW w:w="4536" w:type="dxa"/>
          </w:tcPr>
          <w:p w:rsidR="00E23E16" w:rsidRDefault="00E23E16" w:rsidP="00E23E16">
            <w:pPr>
              <w:tabs>
                <w:tab w:val="left" w:pos="2616"/>
              </w:tabs>
              <w:rPr>
                <w:rFonts w:ascii="Perpetua" w:hAnsi="Perpetua" w:cs="Lao UI"/>
                <w:b/>
                <w:sz w:val="18"/>
                <w:szCs w:val="18"/>
              </w:rPr>
            </w:pPr>
            <w:r>
              <w:rPr>
                <w:rFonts w:ascii="Perpetua" w:hAnsi="Perpetua" w:cs="Lao UI"/>
                <w:b/>
                <w:sz w:val="18"/>
                <w:szCs w:val="18"/>
              </w:rPr>
              <w:t xml:space="preserve">12.  10.5cm </w:t>
            </w:r>
            <w:proofErr w:type="spellStart"/>
            <w:r>
              <w:rPr>
                <w:rFonts w:ascii="Perpetua" w:hAnsi="Perpetua" w:cs="Lao UI"/>
                <w:b/>
                <w:sz w:val="18"/>
                <w:szCs w:val="18"/>
              </w:rPr>
              <w:t>IeFH</w:t>
            </w:r>
            <w:proofErr w:type="spellEnd"/>
            <w:r>
              <w:rPr>
                <w:rFonts w:ascii="Perpetua" w:hAnsi="Perpetua" w:cs="Lao UI"/>
                <w:b/>
                <w:sz w:val="18"/>
                <w:szCs w:val="18"/>
              </w:rPr>
              <w:t xml:space="preserve"> 16, </w:t>
            </w:r>
            <w:proofErr w:type="spellStart"/>
            <w:r>
              <w:rPr>
                <w:rFonts w:ascii="Perpetua" w:hAnsi="Perpetua" w:cs="Lao UI"/>
                <w:b/>
                <w:sz w:val="18"/>
                <w:szCs w:val="18"/>
              </w:rPr>
              <w:t>Cannone</w:t>
            </w:r>
            <w:proofErr w:type="spellEnd"/>
            <w:r>
              <w:rPr>
                <w:rFonts w:ascii="Perpetua" w:hAnsi="Perpetua" w:cs="Lao UI"/>
                <w:b/>
                <w:sz w:val="18"/>
                <w:szCs w:val="18"/>
              </w:rPr>
              <w:t xml:space="preserve"> </w:t>
            </w:r>
            <w:proofErr w:type="spellStart"/>
            <w:r>
              <w:rPr>
                <w:rFonts w:ascii="Perpetua" w:hAnsi="Perpetua" w:cs="Lao UI"/>
                <w:b/>
                <w:sz w:val="18"/>
                <w:szCs w:val="18"/>
              </w:rPr>
              <w:t>da</w:t>
            </w:r>
            <w:proofErr w:type="spellEnd"/>
            <w:r>
              <w:rPr>
                <w:rFonts w:ascii="Perpetua" w:hAnsi="Perpetua" w:cs="Lao UI"/>
                <w:b/>
                <w:sz w:val="18"/>
                <w:szCs w:val="18"/>
              </w:rPr>
              <w:t xml:space="preserve"> 105/28, &amp; M2A1 105mm Howitzer</w:t>
            </w:r>
          </w:p>
          <w:p w:rsidR="00E23E16" w:rsidRDefault="00E23E16" w:rsidP="00E23E16">
            <w:pPr>
              <w:tabs>
                <w:tab w:val="left" w:pos="2616"/>
              </w:tabs>
              <w:rPr>
                <w:rFonts w:ascii="Perpetua" w:hAnsi="Perpetua" w:cs="Lao UI"/>
                <w:b/>
                <w:sz w:val="18"/>
                <w:szCs w:val="18"/>
              </w:rPr>
            </w:pPr>
            <w:r>
              <w:rPr>
                <w:rFonts w:ascii="Perpetua" w:hAnsi="Perpetua" w:cs="Lao UI"/>
                <w:b/>
                <w:noProof/>
                <w:sz w:val="18"/>
                <w:szCs w:val="18"/>
              </w:rPr>
              <w:drawing>
                <wp:inline distT="0" distB="0" distL="0" distR="0">
                  <wp:extent cx="697230" cy="689733"/>
                  <wp:effectExtent l="19050" t="0" r="762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4" cstate="print"/>
                          <a:srcRect/>
                          <a:stretch>
                            <a:fillRect/>
                          </a:stretch>
                        </pic:blipFill>
                        <pic:spPr bwMode="auto">
                          <a:xfrm>
                            <a:off x="0" y="0"/>
                            <a:ext cx="699109" cy="691592"/>
                          </a:xfrm>
                          <a:prstGeom prst="rect">
                            <a:avLst/>
                          </a:prstGeom>
                          <a:noFill/>
                          <a:ln w="9525">
                            <a:noFill/>
                            <a:miter lim="800000"/>
                            <a:headEnd/>
                            <a:tailEnd/>
                          </a:ln>
                        </pic:spPr>
                      </pic:pic>
                    </a:graphicData>
                  </a:graphic>
                </wp:inline>
              </w:drawing>
            </w:r>
            <w:r>
              <w:rPr>
                <w:rFonts w:ascii="Perpetua" w:hAnsi="Perpetua" w:cs="Lao UI"/>
                <w:b/>
                <w:noProof/>
                <w:sz w:val="18"/>
                <w:szCs w:val="18"/>
              </w:rPr>
              <w:drawing>
                <wp:inline distT="0" distB="0" distL="0" distR="0">
                  <wp:extent cx="670970" cy="689505"/>
                  <wp:effectExtent l="1905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5" cstate="print"/>
                          <a:srcRect/>
                          <a:stretch>
                            <a:fillRect/>
                          </a:stretch>
                        </pic:blipFill>
                        <pic:spPr bwMode="auto">
                          <a:xfrm>
                            <a:off x="0" y="0"/>
                            <a:ext cx="672829" cy="691415"/>
                          </a:xfrm>
                          <a:prstGeom prst="rect">
                            <a:avLst/>
                          </a:prstGeom>
                          <a:noFill/>
                          <a:ln w="9525">
                            <a:noFill/>
                            <a:miter lim="800000"/>
                            <a:headEnd/>
                            <a:tailEnd/>
                          </a:ln>
                        </pic:spPr>
                      </pic:pic>
                    </a:graphicData>
                  </a:graphic>
                </wp:inline>
              </w:drawing>
            </w:r>
            <w:r>
              <w:rPr>
                <w:rFonts w:ascii="Perpetua" w:hAnsi="Perpetua" w:cs="Lao UI"/>
                <w:b/>
                <w:noProof/>
                <w:sz w:val="18"/>
                <w:szCs w:val="18"/>
              </w:rPr>
              <w:drawing>
                <wp:inline distT="0" distB="0" distL="0" distR="0">
                  <wp:extent cx="689733" cy="701040"/>
                  <wp:effectExtent l="1905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6" cstate="print"/>
                          <a:srcRect/>
                          <a:stretch>
                            <a:fillRect/>
                          </a:stretch>
                        </pic:blipFill>
                        <pic:spPr bwMode="auto">
                          <a:xfrm>
                            <a:off x="0" y="0"/>
                            <a:ext cx="691623" cy="702961"/>
                          </a:xfrm>
                          <a:prstGeom prst="rect">
                            <a:avLst/>
                          </a:prstGeom>
                          <a:noFill/>
                          <a:ln w="9525">
                            <a:noFill/>
                            <a:miter lim="800000"/>
                            <a:headEnd/>
                            <a:tailEnd/>
                          </a:ln>
                        </pic:spPr>
                      </pic:pic>
                    </a:graphicData>
                  </a:graphic>
                </wp:inline>
              </w:drawing>
            </w:r>
          </w:p>
          <w:p w:rsidR="00F9625B" w:rsidRDefault="00E23E16" w:rsidP="006D507B">
            <w:pPr>
              <w:rPr>
                <w:rFonts w:ascii="Perpetua" w:hAnsi="Perpetua" w:cs="Times New Roman"/>
                <w:sz w:val="16"/>
                <w:szCs w:val="16"/>
              </w:rPr>
            </w:pPr>
            <w:r w:rsidRPr="00CB211E">
              <w:rPr>
                <w:rFonts w:ascii="Perpetua" w:hAnsi="Perpetua" w:cs="Times New Roman"/>
                <w:sz w:val="16"/>
                <w:szCs w:val="16"/>
              </w:rPr>
              <w:t>†</w:t>
            </w:r>
            <w:r>
              <w:rPr>
                <w:rFonts w:ascii="Perpetua" w:hAnsi="Perpetua" w:cs="Times New Roman"/>
                <w:sz w:val="16"/>
                <w:szCs w:val="16"/>
              </w:rPr>
              <w:t xml:space="preserve"> </w:t>
            </w:r>
            <w:proofErr w:type="spellStart"/>
            <w:r>
              <w:rPr>
                <w:rFonts w:ascii="Perpetua" w:hAnsi="Perpetua" w:cs="Times New Roman"/>
                <w:sz w:val="16"/>
                <w:szCs w:val="16"/>
              </w:rPr>
              <w:t>IeFH</w:t>
            </w:r>
            <w:proofErr w:type="spellEnd"/>
            <w:r>
              <w:rPr>
                <w:rFonts w:ascii="Perpetua" w:hAnsi="Perpetua" w:cs="Times New Roman"/>
                <w:sz w:val="16"/>
                <w:szCs w:val="16"/>
              </w:rPr>
              <w:t xml:space="preserve"> 16 RF for use in China is 1.5; Dates &amp; RF for its use in Burma are 3-5/42 (1.6) and 5/44-1/45 (1.6).</w:t>
            </w:r>
          </w:p>
          <w:p w:rsidR="00E23E16" w:rsidRDefault="00E23E16" w:rsidP="006D507B">
            <w:pPr>
              <w:rPr>
                <w:rFonts w:ascii="Perpetua" w:hAnsi="Perpetua" w:cs="Lao UI"/>
                <w:sz w:val="16"/>
                <w:szCs w:val="16"/>
              </w:rPr>
            </w:pPr>
            <w:r w:rsidRPr="00132E53">
              <w:rPr>
                <w:rFonts w:ascii="Perpetua" w:hAnsi="Perpetua" w:cs="Lao UI"/>
                <w:sz w:val="16"/>
                <w:szCs w:val="16"/>
              </w:rPr>
              <w:t xml:space="preserve">A.  </w:t>
            </w:r>
            <w:r w:rsidR="00066FB8">
              <w:rPr>
                <w:rFonts w:ascii="Perpetua" w:hAnsi="Perpetua" w:cs="Tahoma"/>
                <w:b/>
                <w:color w:val="FF0000"/>
                <w:sz w:val="16"/>
                <w:szCs w:val="16"/>
              </w:rPr>
              <w:t xml:space="preserve">10.5cm </w:t>
            </w:r>
            <w:proofErr w:type="spellStart"/>
            <w:r w:rsidR="00066FB8">
              <w:rPr>
                <w:rFonts w:ascii="Perpetua" w:hAnsi="Perpetua" w:cs="Tahoma"/>
                <w:b/>
                <w:color w:val="FF0000"/>
                <w:sz w:val="16"/>
                <w:szCs w:val="16"/>
              </w:rPr>
              <w:t>I</w:t>
            </w:r>
            <w:r>
              <w:rPr>
                <w:rFonts w:ascii="Perpetua" w:hAnsi="Perpetua" w:cs="Tahoma"/>
                <w:b/>
                <w:color w:val="FF0000"/>
                <w:sz w:val="16"/>
                <w:szCs w:val="16"/>
              </w:rPr>
              <w:t>eFH</w:t>
            </w:r>
            <w:proofErr w:type="spellEnd"/>
            <w:r>
              <w:rPr>
                <w:rFonts w:ascii="Perpetua" w:hAnsi="Perpetua" w:cs="Tahoma"/>
                <w:b/>
                <w:color w:val="FF0000"/>
                <w:sz w:val="16"/>
                <w:szCs w:val="16"/>
              </w:rPr>
              <w:t xml:space="preserve"> 16</w:t>
            </w:r>
            <w:r w:rsidRPr="00E23E16">
              <w:rPr>
                <w:rFonts w:ascii="Perpetua" w:hAnsi="Perpetua" w:cs="Tahoma"/>
                <w:b/>
                <w:color w:val="FF0000"/>
                <w:sz w:val="16"/>
                <w:szCs w:val="16"/>
              </w:rPr>
              <w:t xml:space="preserve"> only:</w:t>
            </w:r>
            <w:r w:rsidRPr="00E23E16">
              <w:rPr>
                <w:rFonts w:ascii="Perpetua" w:hAnsi="Perpetua" w:cs="Tahoma"/>
                <w:sz w:val="16"/>
                <w:szCs w:val="16"/>
              </w:rPr>
              <w:t xml:space="preserve">  </w:t>
            </w:r>
            <w:r w:rsidRPr="00132E53">
              <w:rPr>
                <w:rFonts w:ascii="Perpetua" w:hAnsi="Perpetua" w:cs="Lao UI"/>
                <w:sz w:val="16"/>
                <w:szCs w:val="16"/>
              </w:rPr>
              <w:t>This weapon may be Animal Packed (G10)</w:t>
            </w:r>
            <w:r>
              <w:rPr>
                <w:rFonts w:ascii="Perpetua" w:hAnsi="Perpetua" w:cs="Lao UI"/>
                <w:sz w:val="16"/>
                <w:szCs w:val="16"/>
              </w:rPr>
              <w:t>.</w:t>
            </w:r>
          </w:p>
          <w:p w:rsidR="00066FB8" w:rsidRDefault="00066FB8" w:rsidP="00066FB8">
            <w:pPr>
              <w:tabs>
                <w:tab w:val="left" w:pos="2616"/>
              </w:tabs>
              <w:rPr>
                <w:rFonts w:ascii="Perpetua" w:hAnsi="Perpetua" w:cs="Lao UI"/>
                <w:sz w:val="16"/>
                <w:szCs w:val="16"/>
              </w:rPr>
            </w:pPr>
            <w:r>
              <w:rPr>
                <w:rFonts w:ascii="Perpetua" w:hAnsi="Perpetua" w:cs="Lao UI"/>
                <w:sz w:val="16"/>
                <w:szCs w:val="16"/>
              </w:rPr>
              <w:t xml:space="preserve">B. </w:t>
            </w:r>
            <w:r>
              <w:rPr>
                <w:rFonts w:ascii="Perpetua" w:hAnsi="Perpetua" w:cs="Times New Roman"/>
                <w:b/>
                <w:color w:val="FF0000"/>
                <w:sz w:val="16"/>
                <w:szCs w:val="16"/>
              </w:rPr>
              <w:t>M2</w:t>
            </w:r>
            <w:r w:rsidRPr="00FA0A17">
              <w:rPr>
                <w:rFonts w:ascii="Perpetua" w:hAnsi="Perpetua" w:cs="Times New Roman"/>
                <w:b/>
                <w:color w:val="FF0000"/>
                <w:sz w:val="16"/>
                <w:szCs w:val="16"/>
              </w:rPr>
              <w:t>A1 only:</w:t>
            </w:r>
            <w:r>
              <w:rPr>
                <w:rFonts w:ascii="Perpetua" w:hAnsi="Perpetua" w:cs="Times New Roman"/>
                <w:sz w:val="16"/>
                <w:szCs w:val="16"/>
              </w:rPr>
              <w:t xml:space="preserve"> </w:t>
            </w:r>
            <w:r>
              <w:rPr>
                <w:rFonts w:ascii="Perpetua" w:hAnsi="Perpetua" w:cs="Lao UI"/>
                <w:sz w:val="16"/>
                <w:szCs w:val="16"/>
              </w:rPr>
              <w:t xml:space="preserve">This Gun was used by the Chinese </w:t>
            </w:r>
            <w:r w:rsidRPr="00132E53">
              <w:rPr>
                <w:rFonts w:ascii="Perpetua" w:hAnsi="Perpetua" w:cs="Lao UI"/>
                <w:i/>
                <w:sz w:val="16"/>
                <w:szCs w:val="16"/>
              </w:rPr>
              <w:t>only</w:t>
            </w:r>
            <w:r>
              <w:rPr>
                <w:rFonts w:ascii="Perpetua" w:hAnsi="Perpetua" w:cs="Lao UI"/>
                <w:sz w:val="16"/>
                <w:szCs w:val="16"/>
              </w:rPr>
              <w:t xml:space="preserve"> in Burma.</w:t>
            </w:r>
          </w:p>
          <w:p w:rsidR="00066FB8" w:rsidRDefault="00066FB8" w:rsidP="00066FB8">
            <w:pPr>
              <w:rPr>
                <w:rFonts w:ascii="Perpetua" w:hAnsi="Perpetua" w:cs="Times New Roman"/>
                <w:sz w:val="16"/>
                <w:szCs w:val="16"/>
              </w:rPr>
            </w:pPr>
            <w:r>
              <w:rPr>
                <w:rFonts w:ascii="Perpetua" w:hAnsi="Perpetua" w:cs="Times New Roman"/>
                <w:sz w:val="16"/>
                <w:szCs w:val="16"/>
              </w:rPr>
              <w:t xml:space="preserve">C. </w:t>
            </w:r>
            <w:r>
              <w:rPr>
                <w:rFonts w:ascii="Perpetua" w:hAnsi="Perpetua" w:cs="Times New Roman"/>
                <w:b/>
                <w:color w:val="FF0000"/>
                <w:sz w:val="16"/>
                <w:szCs w:val="16"/>
              </w:rPr>
              <w:t>M2</w:t>
            </w:r>
            <w:r w:rsidRPr="00FA0A17">
              <w:rPr>
                <w:rFonts w:ascii="Perpetua" w:hAnsi="Perpetua" w:cs="Times New Roman"/>
                <w:b/>
                <w:color w:val="FF0000"/>
                <w:sz w:val="16"/>
                <w:szCs w:val="16"/>
              </w:rPr>
              <w:t>A1 only:</w:t>
            </w:r>
            <w:r>
              <w:rPr>
                <w:rFonts w:ascii="Perpetua" w:hAnsi="Perpetua" w:cs="Times New Roman"/>
                <w:sz w:val="16"/>
                <w:szCs w:val="16"/>
              </w:rPr>
              <w:t xml:space="preserve"> 37mm canister has 24 FP.</w:t>
            </w:r>
          </w:p>
          <w:p w:rsidR="00066FB8" w:rsidRPr="0079020B" w:rsidRDefault="00066FB8" w:rsidP="006D507B">
            <w:pPr>
              <w:rPr>
                <w:rFonts w:ascii="Perpetua" w:hAnsi="Perpetua" w:cs="Tahoma"/>
                <w:sz w:val="18"/>
                <w:szCs w:val="18"/>
              </w:rPr>
            </w:pPr>
            <w:r w:rsidRPr="00E23E16">
              <w:rPr>
                <w:rFonts w:ascii="Perpetua" w:hAnsi="Perpetua" w:cs="Tahoma"/>
                <w:sz w:val="16"/>
                <w:szCs w:val="16"/>
              </w:rPr>
              <w:t xml:space="preserve">F.  </w:t>
            </w:r>
            <w:proofErr w:type="spellStart"/>
            <w:r>
              <w:rPr>
                <w:rFonts w:ascii="Perpetua" w:hAnsi="Perpetua" w:cs="Tahoma"/>
                <w:b/>
                <w:color w:val="FF0000"/>
                <w:sz w:val="16"/>
                <w:szCs w:val="16"/>
              </w:rPr>
              <w:t>Cannone</w:t>
            </w:r>
            <w:proofErr w:type="spellEnd"/>
            <w:r>
              <w:rPr>
                <w:rFonts w:ascii="Perpetua" w:hAnsi="Perpetua" w:cs="Tahoma"/>
                <w:b/>
                <w:color w:val="FF0000"/>
                <w:sz w:val="16"/>
                <w:szCs w:val="16"/>
              </w:rPr>
              <w:t xml:space="preserve"> </w:t>
            </w:r>
            <w:proofErr w:type="spellStart"/>
            <w:r>
              <w:rPr>
                <w:rFonts w:ascii="Perpetua" w:hAnsi="Perpetua" w:cs="Tahoma"/>
                <w:b/>
                <w:color w:val="FF0000"/>
                <w:sz w:val="16"/>
                <w:szCs w:val="16"/>
              </w:rPr>
              <w:t>da</w:t>
            </w:r>
            <w:proofErr w:type="spellEnd"/>
            <w:r>
              <w:rPr>
                <w:rFonts w:ascii="Perpetua" w:hAnsi="Perpetua" w:cs="Tahoma"/>
                <w:b/>
                <w:color w:val="FF0000"/>
                <w:sz w:val="16"/>
                <w:szCs w:val="16"/>
              </w:rPr>
              <w:t xml:space="preserve"> 105/28</w:t>
            </w:r>
            <w:r w:rsidRPr="00E23E16">
              <w:rPr>
                <w:rFonts w:ascii="Perpetua" w:hAnsi="Perpetua" w:cs="Tahoma"/>
                <w:b/>
                <w:color w:val="FF0000"/>
                <w:sz w:val="16"/>
                <w:szCs w:val="16"/>
              </w:rPr>
              <w:t xml:space="preserve"> only:</w:t>
            </w:r>
            <w:r w:rsidRPr="00E23E16">
              <w:rPr>
                <w:rFonts w:ascii="Perpetua" w:hAnsi="Perpetua" w:cs="Tahoma"/>
                <w:sz w:val="16"/>
                <w:szCs w:val="16"/>
              </w:rPr>
              <w:t xml:space="preserve"> Date for use in Burma are 3-5/42.</w:t>
            </w:r>
          </w:p>
        </w:tc>
      </w:tr>
      <w:tr w:rsidR="00F9625B" w:rsidRPr="0079020B" w:rsidTr="002C75EB">
        <w:trPr>
          <w:trHeight w:val="2519"/>
        </w:trPr>
        <w:tc>
          <w:tcPr>
            <w:tcW w:w="4536" w:type="dxa"/>
          </w:tcPr>
          <w:p w:rsidR="00CC3726" w:rsidRDefault="00CC3726" w:rsidP="00CC3726">
            <w:pPr>
              <w:tabs>
                <w:tab w:val="left" w:pos="2616"/>
              </w:tabs>
              <w:rPr>
                <w:rFonts w:ascii="Perpetua" w:hAnsi="Perpetua" w:cs="Lao UI"/>
                <w:b/>
                <w:sz w:val="18"/>
                <w:szCs w:val="18"/>
              </w:rPr>
            </w:pPr>
            <w:r>
              <w:rPr>
                <w:rFonts w:ascii="Perpetua" w:hAnsi="Perpetua" w:cs="Lao UI"/>
                <w:b/>
                <w:sz w:val="18"/>
                <w:szCs w:val="18"/>
              </w:rPr>
              <w:lastRenderedPageBreak/>
              <w:t xml:space="preserve">13.  122mm G </w:t>
            </w:r>
            <w:proofErr w:type="spellStart"/>
            <w:r>
              <w:rPr>
                <w:rFonts w:ascii="Perpetua" w:hAnsi="Perpetua" w:cs="Lao UI"/>
                <w:b/>
                <w:sz w:val="18"/>
                <w:szCs w:val="18"/>
              </w:rPr>
              <w:t>obr</w:t>
            </w:r>
            <w:proofErr w:type="spellEnd"/>
            <w:r>
              <w:rPr>
                <w:rFonts w:ascii="Perpetua" w:hAnsi="Perpetua" w:cs="Lao UI"/>
                <w:b/>
                <w:sz w:val="18"/>
                <w:szCs w:val="18"/>
              </w:rPr>
              <w:t xml:space="preserve">. 10/30 &amp; G </w:t>
            </w:r>
            <w:proofErr w:type="spellStart"/>
            <w:r>
              <w:rPr>
                <w:rFonts w:ascii="Perpetua" w:hAnsi="Perpetua" w:cs="Lao UI"/>
                <w:b/>
                <w:sz w:val="18"/>
                <w:szCs w:val="18"/>
              </w:rPr>
              <w:t>obr</w:t>
            </w:r>
            <w:proofErr w:type="spellEnd"/>
            <w:r>
              <w:rPr>
                <w:rFonts w:ascii="Perpetua" w:hAnsi="Perpetua" w:cs="Lao UI"/>
                <w:b/>
                <w:sz w:val="18"/>
                <w:szCs w:val="18"/>
              </w:rPr>
              <w:t>. 38</w:t>
            </w:r>
          </w:p>
          <w:p w:rsidR="00CC3726" w:rsidRDefault="00CC3726" w:rsidP="00CC3726">
            <w:pPr>
              <w:tabs>
                <w:tab w:val="left" w:pos="2616"/>
              </w:tabs>
              <w:rPr>
                <w:rFonts w:ascii="Perpetua" w:hAnsi="Perpetua" w:cs="Lao UI"/>
                <w:b/>
                <w:sz w:val="18"/>
                <w:szCs w:val="18"/>
              </w:rPr>
            </w:pPr>
            <w:r>
              <w:rPr>
                <w:rFonts w:ascii="Perpetua" w:hAnsi="Perpetua" w:cs="Lao UI"/>
                <w:b/>
                <w:noProof/>
                <w:sz w:val="18"/>
                <w:szCs w:val="18"/>
              </w:rPr>
              <w:drawing>
                <wp:inline distT="0" distB="0" distL="0" distR="0">
                  <wp:extent cx="1333500" cy="659342"/>
                  <wp:effectExtent l="1905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7" cstate="print"/>
                          <a:srcRect/>
                          <a:stretch>
                            <a:fillRect/>
                          </a:stretch>
                        </pic:blipFill>
                        <pic:spPr bwMode="auto">
                          <a:xfrm>
                            <a:off x="0" y="0"/>
                            <a:ext cx="1333500" cy="659342"/>
                          </a:xfrm>
                          <a:prstGeom prst="rect">
                            <a:avLst/>
                          </a:prstGeom>
                          <a:noFill/>
                          <a:ln w="9525">
                            <a:noFill/>
                            <a:miter lim="800000"/>
                            <a:headEnd/>
                            <a:tailEnd/>
                          </a:ln>
                        </pic:spPr>
                      </pic:pic>
                    </a:graphicData>
                  </a:graphic>
                </wp:inline>
              </w:drawing>
            </w:r>
            <w:r>
              <w:rPr>
                <w:rFonts w:ascii="Perpetua" w:hAnsi="Perpetua" w:cs="Lao UI"/>
                <w:b/>
                <w:noProof/>
                <w:sz w:val="18"/>
                <w:szCs w:val="18"/>
              </w:rPr>
              <w:drawing>
                <wp:inline distT="0" distB="0" distL="0" distR="0">
                  <wp:extent cx="1314450" cy="649923"/>
                  <wp:effectExtent l="1905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8" cstate="print"/>
                          <a:srcRect/>
                          <a:stretch>
                            <a:fillRect/>
                          </a:stretch>
                        </pic:blipFill>
                        <pic:spPr bwMode="auto">
                          <a:xfrm>
                            <a:off x="0" y="0"/>
                            <a:ext cx="1314450" cy="649923"/>
                          </a:xfrm>
                          <a:prstGeom prst="rect">
                            <a:avLst/>
                          </a:prstGeom>
                          <a:noFill/>
                          <a:ln w="9525">
                            <a:noFill/>
                            <a:miter lim="800000"/>
                            <a:headEnd/>
                            <a:tailEnd/>
                          </a:ln>
                        </pic:spPr>
                      </pic:pic>
                    </a:graphicData>
                  </a:graphic>
                </wp:inline>
              </w:drawing>
            </w:r>
          </w:p>
          <w:p w:rsidR="002B497C" w:rsidRDefault="00CC3726" w:rsidP="006D507B">
            <w:pPr>
              <w:rPr>
                <w:rFonts w:ascii="Perpetua" w:hAnsi="Perpetua" w:cs="Lao UI"/>
                <w:sz w:val="16"/>
                <w:szCs w:val="16"/>
              </w:rPr>
            </w:pPr>
            <w:r w:rsidRPr="00FA0A17">
              <w:rPr>
                <w:rFonts w:ascii="Perpetua" w:hAnsi="Perpetua" w:cs="Lao UI"/>
                <w:strike/>
                <w:sz w:val="16"/>
                <w:szCs w:val="16"/>
              </w:rPr>
              <w:t>B</w:t>
            </w:r>
            <w:r>
              <w:rPr>
                <w:rFonts w:ascii="Perpetua" w:hAnsi="Perpetua" w:cs="Lao UI"/>
                <w:sz w:val="16"/>
                <w:szCs w:val="16"/>
              </w:rPr>
              <w:t>. This Gun was not used by the Chinese in Burma.</w:t>
            </w:r>
          </w:p>
          <w:p w:rsidR="00CC3726" w:rsidRPr="00E23E16" w:rsidRDefault="00CC3726" w:rsidP="00CC3726">
            <w:pPr>
              <w:rPr>
                <w:rFonts w:ascii="Perpetua" w:hAnsi="Perpetua" w:cs="Tahoma"/>
                <w:sz w:val="16"/>
                <w:szCs w:val="16"/>
              </w:rPr>
            </w:pPr>
            <w:r w:rsidRPr="00E23E16">
              <w:rPr>
                <w:rFonts w:ascii="Perpetua" w:hAnsi="Perpetua" w:cs="Tahoma"/>
                <w:sz w:val="16"/>
                <w:szCs w:val="16"/>
              </w:rPr>
              <w:t>D. This Gun's B# is "11" in scenarios set prior to 1941.  In scenarios set in/after 1941 it has a circled B# treated as per D3.71.  This circled B# can be negated only by SSR, an Ammo Vehicle (E10.1), or an Ammo Dump (E10.6).</w:t>
            </w:r>
          </w:p>
          <w:p w:rsidR="00CC3726" w:rsidRPr="0079020B" w:rsidRDefault="00CC3726" w:rsidP="006D507B">
            <w:pPr>
              <w:rPr>
                <w:rFonts w:ascii="Perpetua" w:hAnsi="Perpetua" w:cs="Tahoma"/>
                <w:sz w:val="18"/>
                <w:szCs w:val="18"/>
              </w:rPr>
            </w:pPr>
          </w:p>
        </w:tc>
        <w:tc>
          <w:tcPr>
            <w:tcW w:w="4536" w:type="dxa"/>
          </w:tcPr>
          <w:p w:rsidR="00CC3726" w:rsidRDefault="00CC3726" w:rsidP="00CC3726">
            <w:pPr>
              <w:tabs>
                <w:tab w:val="left" w:pos="2616"/>
              </w:tabs>
              <w:rPr>
                <w:rFonts w:ascii="Perpetua" w:hAnsi="Perpetua" w:cs="Lao UI"/>
                <w:b/>
                <w:sz w:val="18"/>
                <w:szCs w:val="18"/>
              </w:rPr>
            </w:pPr>
            <w:r>
              <w:rPr>
                <w:rFonts w:ascii="Perpetua" w:hAnsi="Perpetua" w:cs="Lao UI"/>
                <w:b/>
                <w:sz w:val="18"/>
                <w:szCs w:val="18"/>
              </w:rPr>
              <w:t xml:space="preserve">14.  </w:t>
            </w:r>
            <w:proofErr w:type="spellStart"/>
            <w:r>
              <w:rPr>
                <w:rFonts w:ascii="Perpetua" w:hAnsi="Perpetua" w:cs="Lao UI"/>
                <w:b/>
                <w:sz w:val="18"/>
                <w:szCs w:val="18"/>
              </w:rPr>
              <w:t>Obice</w:t>
            </w:r>
            <w:proofErr w:type="spellEnd"/>
            <w:r>
              <w:rPr>
                <w:rFonts w:ascii="Perpetua" w:hAnsi="Perpetua" w:cs="Lao UI"/>
                <w:b/>
                <w:sz w:val="18"/>
                <w:szCs w:val="18"/>
              </w:rPr>
              <w:t xml:space="preserve"> </w:t>
            </w:r>
            <w:proofErr w:type="spellStart"/>
            <w:r>
              <w:rPr>
                <w:rFonts w:ascii="Perpetua" w:hAnsi="Perpetua" w:cs="Lao UI"/>
                <w:b/>
                <w:sz w:val="18"/>
                <w:szCs w:val="18"/>
              </w:rPr>
              <w:t>da</w:t>
            </w:r>
            <w:proofErr w:type="spellEnd"/>
            <w:r>
              <w:rPr>
                <w:rFonts w:ascii="Perpetua" w:hAnsi="Perpetua" w:cs="Lao UI"/>
                <w:b/>
                <w:sz w:val="18"/>
                <w:szCs w:val="18"/>
              </w:rPr>
              <w:t xml:space="preserve"> 149/13</w:t>
            </w:r>
          </w:p>
          <w:p w:rsidR="00CC3726" w:rsidRDefault="00CC3726" w:rsidP="00CC3726">
            <w:pPr>
              <w:tabs>
                <w:tab w:val="left" w:pos="2616"/>
              </w:tabs>
              <w:rPr>
                <w:rFonts w:ascii="Perpetua" w:hAnsi="Perpetua" w:cs="Lao UI"/>
                <w:b/>
                <w:sz w:val="18"/>
                <w:szCs w:val="18"/>
              </w:rPr>
            </w:pPr>
            <w:r>
              <w:rPr>
                <w:rFonts w:ascii="Perpetua" w:hAnsi="Perpetua" w:cs="Lao UI"/>
                <w:b/>
                <w:noProof/>
                <w:sz w:val="18"/>
                <w:szCs w:val="18"/>
              </w:rPr>
              <w:drawing>
                <wp:inline distT="0" distB="0" distL="0" distR="0">
                  <wp:extent cx="1333500" cy="666750"/>
                  <wp:effectExtent l="1905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49" cstate="print"/>
                          <a:srcRect/>
                          <a:stretch>
                            <a:fillRect/>
                          </a:stretch>
                        </pic:blipFill>
                        <pic:spPr bwMode="auto">
                          <a:xfrm>
                            <a:off x="0" y="0"/>
                            <a:ext cx="1333500" cy="666750"/>
                          </a:xfrm>
                          <a:prstGeom prst="rect">
                            <a:avLst/>
                          </a:prstGeom>
                          <a:noFill/>
                          <a:ln w="9525">
                            <a:noFill/>
                            <a:miter lim="800000"/>
                            <a:headEnd/>
                            <a:tailEnd/>
                          </a:ln>
                        </pic:spPr>
                      </pic:pic>
                    </a:graphicData>
                  </a:graphic>
                </wp:inline>
              </w:drawing>
            </w:r>
          </w:p>
          <w:p w:rsidR="00F9625B" w:rsidRPr="0079020B" w:rsidRDefault="00CC3726" w:rsidP="006D507B">
            <w:pPr>
              <w:rPr>
                <w:rFonts w:ascii="Perpetua" w:hAnsi="Perpetua" w:cs="Tahoma"/>
                <w:sz w:val="18"/>
                <w:szCs w:val="18"/>
              </w:rPr>
            </w:pPr>
            <w:r w:rsidRPr="00CB211E">
              <w:rPr>
                <w:rFonts w:ascii="Perpetua" w:hAnsi="Perpetua" w:cs="Times New Roman"/>
                <w:sz w:val="16"/>
                <w:szCs w:val="16"/>
              </w:rPr>
              <w:t>†</w:t>
            </w:r>
            <w:r>
              <w:rPr>
                <w:rFonts w:ascii="Perpetua" w:hAnsi="Perpetua" w:cs="Times New Roman"/>
                <w:sz w:val="16"/>
                <w:szCs w:val="16"/>
              </w:rPr>
              <w:t xml:space="preserve"> WP is available only in scenarios set in Burma.  In scenarios set in China, this Gun may be towed only by a Wagon.</w:t>
            </w:r>
          </w:p>
        </w:tc>
        <w:tc>
          <w:tcPr>
            <w:tcW w:w="4536" w:type="dxa"/>
          </w:tcPr>
          <w:p w:rsidR="00CC3726" w:rsidRDefault="00CC3726" w:rsidP="00CC3726">
            <w:pPr>
              <w:tabs>
                <w:tab w:val="left" w:pos="2616"/>
              </w:tabs>
              <w:rPr>
                <w:rFonts w:ascii="Perpetua" w:hAnsi="Perpetua" w:cs="Lao UI"/>
                <w:b/>
                <w:sz w:val="18"/>
                <w:szCs w:val="18"/>
              </w:rPr>
            </w:pPr>
            <w:r>
              <w:rPr>
                <w:rFonts w:ascii="Perpetua" w:hAnsi="Perpetua" w:cs="Lao UI"/>
                <w:b/>
                <w:sz w:val="18"/>
                <w:szCs w:val="18"/>
              </w:rPr>
              <w:t xml:space="preserve">15.  </w:t>
            </w:r>
            <w:proofErr w:type="spellStart"/>
            <w:r>
              <w:rPr>
                <w:rFonts w:ascii="Perpetua" w:hAnsi="Perpetua" w:cs="Lao UI"/>
                <w:b/>
                <w:sz w:val="18"/>
                <w:szCs w:val="18"/>
              </w:rPr>
              <w:t>Oerlikon</w:t>
            </w:r>
            <w:proofErr w:type="spellEnd"/>
            <w:r>
              <w:rPr>
                <w:rFonts w:ascii="Perpetua" w:hAnsi="Perpetua" w:cs="Lao UI"/>
                <w:b/>
                <w:sz w:val="18"/>
                <w:szCs w:val="18"/>
              </w:rPr>
              <w:t xml:space="preserve"> FF, </w:t>
            </w:r>
            <w:proofErr w:type="spellStart"/>
            <w:r>
              <w:rPr>
                <w:rFonts w:ascii="Perpetua" w:hAnsi="Perpetua" w:cs="Lao UI"/>
                <w:b/>
                <w:sz w:val="18"/>
                <w:szCs w:val="18"/>
              </w:rPr>
              <w:t>Cannone-mitragliera</w:t>
            </w:r>
            <w:proofErr w:type="spellEnd"/>
            <w:r>
              <w:rPr>
                <w:rFonts w:ascii="Perpetua" w:hAnsi="Perpetua" w:cs="Lao UI"/>
                <w:b/>
                <w:sz w:val="18"/>
                <w:szCs w:val="18"/>
              </w:rPr>
              <w:t xml:space="preserve"> </w:t>
            </w:r>
            <w:proofErr w:type="spellStart"/>
            <w:r>
              <w:rPr>
                <w:rFonts w:ascii="Perpetua" w:hAnsi="Perpetua" w:cs="Lao UI"/>
                <w:b/>
                <w:sz w:val="18"/>
                <w:szCs w:val="18"/>
              </w:rPr>
              <w:t>da</w:t>
            </w:r>
            <w:proofErr w:type="spellEnd"/>
            <w:r>
              <w:rPr>
                <w:rFonts w:ascii="Perpetua" w:hAnsi="Perpetua" w:cs="Lao UI"/>
                <w:b/>
                <w:sz w:val="18"/>
                <w:szCs w:val="18"/>
              </w:rPr>
              <w:t xml:space="preserve"> 20/65, &amp; 2cm </w:t>
            </w:r>
            <w:proofErr w:type="spellStart"/>
            <w:r>
              <w:rPr>
                <w:rFonts w:ascii="Perpetua" w:hAnsi="Perpetua" w:cs="Lao UI"/>
                <w:b/>
                <w:sz w:val="18"/>
                <w:szCs w:val="18"/>
              </w:rPr>
              <w:t>FlaK</w:t>
            </w:r>
            <w:proofErr w:type="spellEnd"/>
            <w:r>
              <w:rPr>
                <w:rFonts w:ascii="Perpetua" w:hAnsi="Perpetua" w:cs="Lao UI"/>
                <w:b/>
                <w:sz w:val="18"/>
                <w:szCs w:val="18"/>
              </w:rPr>
              <w:t xml:space="preserve"> 30</w:t>
            </w:r>
          </w:p>
          <w:p w:rsidR="00CC3726" w:rsidRDefault="005C1DDE" w:rsidP="005C1DDE">
            <w:pPr>
              <w:tabs>
                <w:tab w:val="left" w:pos="2616"/>
              </w:tabs>
              <w:rPr>
                <w:rFonts w:ascii="Perpetua" w:hAnsi="Perpetua" w:cs="Lao UI"/>
                <w:b/>
                <w:sz w:val="18"/>
                <w:szCs w:val="18"/>
              </w:rPr>
            </w:pPr>
            <w:r>
              <w:rPr>
                <w:rFonts w:ascii="Perpetua" w:hAnsi="Perpetua" w:cs="Lao UI"/>
                <w:b/>
                <w:noProof/>
                <w:sz w:val="18"/>
                <w:szCs w:val="18"/>
              </w:rPr>
              <w:drawing>
                <wp:inline distT="0" distB="0" distL="0" distR="0">
                  <wp:extent cx="628650" cy="645826"/>
                  <wp:effectExtent l="1905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0" cstate="print"/>
                          <a:srcRect/>
                          <a:stretch>
                            <a:fillRect/>
                          </a:stretch>
                        </pic:blipFill>
                        <pic:spPr bwMode="auto">
                          <a:xfrm>
                            <a:off x="0" y="0"/>
                            <a:ext cx="630372" cy="647595"/>
                          </a:xfrm>
                          <a:prstGeom prst="rect">
                            <a:avLst/>
                          </a:prstGeom>
                          <a:noFill/>
                          <a:ln w="9525">
                            <a:noFill/>
                            <a:miter lim="800000"/>
                            <a:headEnd/>
                            <a:tailEnd/>
                          </a:ln>
                        </pic:spPr>
                      </pic:pic>
                    </a:graphicData>
                  </a:graphic>
                </wp:inline>
              </w:drawing>
            </w:r>
            <w:r>
              <w:rPr>
                <w:rFonts w:ascii="Perpetua" w:hAnsi="Perpetua" w:cs="Lao UI"/>
                <w:b/>
                <w:noProof/>
                <w:sz w:val="18"/>
                <w:szCs w:val="18"/>
              </w:rPr>
              <w:drawing>
                <wp:inline distT="0" distB="0" distL="0" distR="0">
                  <wp:extent cx="643890" cy="643890"/>
                  <wp:effectExtent l="19050" t="0" r="381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51" cstate="print"/>
                          <a:srcRect/>
                          <a:stretch>
                            <a:fillRect/>
                          </a:stretch>
                        </pic:blipFill>
                        <pic:spPr bwMode="auto">
                          <a:xfrm>
                            <a:off x="0" y="0"/>
                            <a:ext cx="645626" cy="645626"/>
                          </a:xfrm>
                          <a:prstGeom prst="rect">
                            <a:avLst/>
                          </a:prstGeom>
                          <a:noFill/>
                          <a:ln w="9525">
                            <a:noFill/>
                            <a:miter lim="800000"/>
                            <a:headEnd/>
                            <a:tailEnd/>
                          </a:ln>
                        </pic:spPr>
                      </pic:pic>
                    </a:graphicData>
                  </a:graphic>
                </wp:inline>
              </w:drawing>
            </w:r>
            <w:r>
              <w:rPr>
                <w:rFonts w:ascii="Perpetua" w:hAnsi="Perpetua" w:cs="Lao UI"/>
                <w:b/>
                <w:noProof/>
                <w:sz w:val="18"/>
                <w:szCs w:val="18"/>
              </w:rPr>
              <w:drawing>
                <wp:inline distT="0" distB="0" distL="0" distR="0">
                  <wp:extent cx="625946" cy="636208"/>
                  <wp:effectExtent l="19050" t="0" r="2704"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2" cstate="print"/>
                          <a:srcRect/>
                          <a:stretch>
                            <a:fillRect/>
                          </a:stretch>
                        </pic:blipFill>
                        <pic:spPr bwMode="auto">
                          <a:xfrm>
                            <a:off x="0" y="0"/>
                            <a:ext cx="627661" cy="637951"/>
                          </a:xfrm>
                          <a:prstGeom prst="rect">
                            <a:avLst/>
                          </a:prstGeom>
                          <a:noFill/>
                          <a:ln w="9525">
                            <a:noFill/>
                            <a:miter lim="800000"/>
                            <a:headEnd/>
                            <a:tailEnd/>
                          </a:ln>
                        </pic:spPr>
                      </pic:pic>
                    </a:graphicData>
                  </a:graphic>
                </wp:inline>
              </w:drawing>
            </w:r>
          </w:p>
          <w:p w:rsidR="005C1DDE" w:rsidRPr="00E23E16" w:rsidRDefault="005C1DDE" w:rsidP="005C1DDE">
            <w:pPr>
              <w:rPr>
                <w:rFonts w:ascii="Perpetua" w:hAnsi="Perpetua" w:cs="Tahoma"/>
                <w:sz w:val="16"/>
                <w:szCs w:val="16"/>
              </w:rPr>
            </w:pPr>
            <w:r w:rsidRPr="00E23E16">
              <w:rPr>
                <w:rFonts w:ascii="Perpetua" w:hAnsi="Perpetua" w:cs="Tahoma"/>
                <w:sz w:val="16"/>
                <w:szCs w:val="16"/>
              </w:rPr>
              <w:t xml:space="preserve">D. </w:t>
            </w:r>
            <w:proofErr w:type="spellStart"/>
            <w:r>
              <w:rPr>
                <w:rFonts w:ascii="Perpetua" w:hAnsi="Perpetua" w:cs="Tahoma"/>
                <w:b/>
                <w:color w:val="FF0000"/>
                <w:sz w:val="16"/>
                <w:szCs w:val="16"/>
              </w:rPr>
              <w:t>Cannone-mitra</w:t>
            </w:r>
            <w:proofErr w:type="spellEnd"/>
            <w:r>
              <w:rPr>
                <w:rFonts w:ascii="Perpetua" w:hAnsi="Perpetua" w:cs="Tahoma"/>
                <w:b/>
                <w:color w:val="FF0000"/>
                <w:sz w:val="16"/>
                <w:szCs w:val="16"/>
              </w:rPr>
              <w:t xml:space="preserve"> </w:t>
            </w:r>
            <w:proofErr w:type="spellStart"/>
            <w:r>
              <w:rPr>
                <w:rFonts w:ascii="Perpetua" w:hAnsi="Perpetua" w:cs="Tahoma"/>
                <w:b/>
                <w:color w:val="FF0000"/>
                <w:sz w:val="16"/>
                <w:szCs w:val="16"/>
              </w:rPr>
              <w:t>da</w:t>
            </w:r>
            <w:proofErr w:type="spellEnd"/>
            <w:r>
              <w:rPr>
                <w:rFonts w:ascii="Perpetua" w:hAnsi="Perpetua" w:cs="Tahoma"/>
                <w:b/>
                <w:color w:val="FF0000"/>
                <w:sz w:val="16"/>
                <w:szCs w:val="16"/>
              </w:rPr>
              <w:t xml:space="preserve"> 20/65</w:t>
            </w:r>
            <w:r w:rsidRPr="00E23E16">
              <w:rPr>
                <w:rFonts w:ascii="Perpetua" w:hAnsi="Perpetua" w:cs="Tahoma"/>
                <w:b/>
                <w:color w:val="FF0000"/>
                <w:sz w:val="16"/>
                <w:szCs w:val="16"/>
              </w:rPr>
              <w:t xml:space="preserve"> only:</w:t>
            </w:r>
            <w:r w:rsidRPr="00E23E16">
              <w:rPr>
                <w:rFonts w:ascii="Perpetua" w:hAnsi="Perpetua" w:cs="Tahoma"/>
                <w:sz w:val="16"/>
                <w:szCs w:val="16"/>
              </w:rPr>
              <w:t xml:space="preserve">  This Gun's B# is "11" in scenarios set prior to 1941.  In scenarios set in/after 1941 it has a circled B# treated as per D3.71.  This circled B# can be negated only by SSR, an Ammo Vehicle (E10.1), or an Ammo Dump (E10.6).</w:t>
            </w:r>
          </w:p>
          <w:p w:rsidR="00F9625B" w:rsidRPr="0079020B" w:rsidRDefault="00F9625B" w:rsidP="002B497C">
            <w:pPr>
              <w:rPr>
                <w:rFonts w:ascii="Perpetua" w:hAnsi="Perpetua" w:cs="Tahoma"/>
                <w:sz w:val="18"/>
                <w:szCs w:val="18"/>
              </w:rPr>
            </w:pPr>
          </w:p>
        </w:tc>
      </w:tr>
      <w:tr w:rsidR="00755289" w:rsidRPr="0079020B" w:rsidTr="002C75EB">
        <w:trPr>
          <w:trHeight w:val="2519"/>
        </w:trPr>
        <w:tc>
          <w:tcPr>
            <w:tcW w:w="4536" w:type="dxa"/>
          </w:tcPr>
          <w:p w:rsidR="005C1DDE" w:rsidRDefault="005C1DDE" w:rsidP="005C1DDE">
            <w:pPr>
              <w:tabs>
                <w:tab w:val="left" w:pos="2616"/>
              </w:tabs>
              <w:rPr>
                <w:rFonts w:ascii="Perpetua" w:hAnsi="Perpetua" w:cs="Lao UI"/>
                <w:b/>
                <w:sz w:val="18"/>
                <w:szCs w:val="18"/>
              </w:rPr>
            </w:pPr>
            <w:r>
              <w:rPr>
                <w:rFonts w:ascii="Perpetua" w:hAnsi="Perpetua" w:cs="Lao UI"/>
                <w:b/>
                <w:sz w:val="18"/>
                <w:szCs w:val="18"/>
              </w:rPr>
              <w:t xml:space="preserve">16.  3.7cm </w:t>
            </w:r>
            <w:proofErr w:type="spellStart"/>
            <w:r>
              <w:rPr>
                <w:rFonts w:ascii="Perpetua" w:hAnsi="Perpetua" w:cs="Lao UI"/>
                <w:b/>
                <w:sz w:val="18"/>
                <w:szCs w:val="18"/>
              </w:rPr>
              <w:t>FlaK</w:t>
            </w:r>
            <w:proofErr w:type="spellEnd"/>
            <w:r>
              <w:rPr>
                <w:rFonts w:ascii="Perpetua" w:hAnsi="Perpetua" w:cs="Lao UI"/>
                <w:b/>
                <w:sz w:val="18"/>
                <w:szCs w:val="18"/>
              </w:rPr>
              <w:t xml:space="preserve"> 36 o. 37 &amp; </w:t>
            </w:r>
            <w:proofErr w:type="spellStart"/>
            <w:r>
              <w:rPr>
                <w:rFonts w:ascii="Perpetua" w:hAnsi="Perpetua" w:cs="Lao UI"/>
                <w:b/>
                <w:sz w:val="18"/>
                <w:szCs w:val="18"/>
              </w:rPr>
              <w:t>Bofors</w:t>
            </w:r>
            <w:proofErr w:type="spellEnd"/>
            <w:r>
              <w:rPr>
                <w:rFonts w:ascii="Perpetua" w:hAnsi="Perpetua" w:cs="Lao UI"/>
                <w:b/>
                <w:sz w:val="18"/>
                <w:szCs w:val="18"/>
              </w:rPr>
              <w:t xml:space="preserve"> 40mm L/60</w:t>
            </w:r>
          </w:p>
          <w:p w:rsidR="005C1DDE" w:rsidRDefault="005C1DDE" w:rsidP="005C1DDE">
            <w:pPr>
              <w:tabs>
                <w:tab w:val="left" w:pos="2616"/>
              </w:tabs>
              <w:rPr>
                <w:rFonts w:ascii="Perpetua" w:hAnsi="Perpetua" w:cs="Lao UI"/>
                <w:b/>
                <w:sz w:val="18"/>
                <w:szCs w:val="18"/>
              </w:rPr>
            </w:pPr>
            <w:r>
              <w:rPr>
                <w:rFonts w:ascii="Perpetua" w:hAnsi="Perpetua" w:cs="Lao UI"/>
                <w:b/>
                <w:noProof/>
                <w:sz w:val="18"/>
                <w:szCs w:val="18"/>
              </w:rPr>
              <w:drawing>
                <wp:inline distT="0" distB="0" distL="0" distR="0">
                  <wp:extent cx="1363762" cy="662940"/>
                  <wp:effectExtent l="19050" t="0" r="7838"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3" cstate="print"/>
                          <a:srcRect/>
                          <a:stretch>
                            <a:fillRect/>
                          </a:stretch>
                        </pic:blipFill>
                        <pic:spPr bwMode="auto">
                          <a:xfrm>
                            <a:off x="0" y="0"/>
                            <a:ext cx="1363762" cy="662940"/>
                          </a:xfrm>
                          <a:prstGeom prst="rect">
                            <a:avLst/>
                          </a:prstGeom>
                          <a:noFill/>
                          <a:ln w="9525">
                            <a:noFill/>
                            <a:miter lim="800000"/>
                            <a:headEnd/>
                            <a:tailEnd/>
                          </a:ln>
                        </pic:spPr>
                      </pic:pic>
                    </a:graphicData>
                  </a:graphic>
                </wp:inline>
              </w:drawing>
            </w:r>
            <w:r>
              <w:rPr>
                <w:rFonts w:ascii="Perpetua" w:hAnsi="Perpetua" w:cs="Lao UI"/>
                <w:b/>
                <w:noProof/>
                <w:sz w:val="18"/>
                <w:szCs w:val="18"/>
              </w:rPr>
              <w:drawing>
                <wp:inline distT="0" distB="0" distL="0" distR="0">
                  <wp:extent cx="1299210" cy="642387"/>
                  <wp:effectExtent l="1905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54" cstate="print"/>
                          <a:srcRect/>
                          <a:stretch>
                            <a:fillRect/>
                          </a:stretch>
                        </pic:blipFill>
                        <pic:spPr bwMode="auto">
                          <a:xfrm>
                            <a:off x="0" y="0"/>
                            <a:ext cx="1306374" cy="645929"/>
                          </a:xfrm>
                          <a:prstGeom prst="rect">
                            <a:avLst/>
                          </a:prstGeom>
                          <a:noFill/>
                          <a:ln w="9525">
                            <a:noFill/>
                            <a:miter lim="800000"/>
                            <a:headEnd/>
                            <a:tailEnd/>
                          </a:ln>
                        </pic:spPr>
                      </pic:pic>
                    </a:graphicData>
                  </a:graphic>
                </wp:inline>
              </w:drawing>
            </w:r>
          </w:p>
          <w:p w:rsidR="005C1DDE" w:rsidRDefault="005C1DDE" w:rsidP="005C1DDE">
            <w:pPr>
              <w:rPr>
                <w:rFonts w:ascii="Perpetua" w:hAnsi="Perpetua" w:cs="Lao UI"/>
                <w:sz w:val="16"/>
                <w:szCs w:val="16"/>
              </w:rPr>
            </w:pPr>
            <w:r w:rsidRPr="00E23E16">
              <w:rPr>
                <w:rFonts w:ascii="Perpetua" w:hAnsi="Perpetua" w:cs="Lao UI"/>
                <w:strike/>
                <w:sz w:val="16"/>
                <w:szCs w:val="16"/>
              </w:rPr>
              <w:t>B</w:t>
            </w:r>
            <w:r w:rsidRPr="00E23E16">
              <w:rPr>
                <w:rFonts w:ascii="Perpetua" w:hAnsi="Perpetua" w:cs="Lao UI"/>
                <w:sz w:val="16"/>
                <w:szCs w:val="16"/>
              </w:rPr>
              <w:t xml:space="preserve">. </w:t>
            </w:r>
            <w:r>
              <w:rPr>
                <w:rFonts w:ascii="Perpetua" w:hAnsi="Perpetua" w:cs="Lao UI"/>
                <w:b/>
                <w:color w:val="FF0000"/>
                <w:sz w:val="16"/>
                <w:szCs w:val="16"/>
              </w:rPr>
              <w:t xml:space="preserve">3.7cm </w:t>
            </w:r>
            <w:proofErr w:type="spellStart"/>
            <w:r>
              <w:rPr>
                <w:rFonts w:ascii="Perpetua" w:hAnsi="Perpetua" w:cs="Lao UI"/>
                <w:b/>
                <w:color w:val="FF0000"/>
                <w:sz w:val="16"/>
                <w:szCs w:val="16"/>
              </w:rPr>
              <w:t>FlaK</w:t>
            </w:r>
            <w:proofErr w:type="spellEnd"/>
            <w:r>
              <w:rPr>
                <w:rFonts w:ascii="Perpetua" w:hAnsi="Perpetua" w:cs="Lao UI"/>
                <w:b/>
                <w:color w:val="FF0000"/>
                <w:sz w:val="16"/>
                <w:szCs w:val="16"/>
              </w:rPr>
              <w:t xml:space="preserve"> 36 o. 37</w:t>
            </w:r>
            <w:r w:rsidRPr="00E23E16">
              <w:rPr>
                <w:rFonts w:ascii="Perpetua" w:hAnsi="Perpetua" w:cs="Lao UI"/>
                <w:b/>
                <w:color w:val="FF0000"/>
                <w:sz w:val="16"/>
                <w:szCs w:val="16"/>
              </w:rPr>
              <w:t xml:space="preserve"> only:</w:t>
            </w:r>
            <w:r w:rsidRPr="00E23E16">
              <w:rPr>
                <w:rFonts w:ascii="Perpetua" w:hAnsi="Perpetua" w:cs="Lao UI"/>
                <w:sz w:val="16"/>
                <w:szCs w:val="16"/>
              </w:rPr>
              <w:t xml:space="preserve"> This Gun was not used by the Chinese in Burma.</w:t>
            </w:r>
          </w:p>
          <w:p w:rsidR="005C1DDE" w:rsidRPr="005C1DDE" w:rsidRDefault="005C1DDE" w:rsidP="005C1DDE">
            <w:pPr>
              <w:rPr>
                <w:rFonts w:ascii="Perpetua" w:hAnsi="Perpetua" w:cs="Lao UI"/>
                <w:sz w:val="16"/>
                <w:szCs w:val="16"/>
              </w:rPr>
            </w:pPr>
            <w:r>
              <w:rPr>
                <w:rFonts w:ascii="Perpetua" w:hAnsi="Perpetua" w:cs="Lao UI"/>
                <w:sz w:val="16"/>
                <w:szCs w:val="16"/>
              </w:rPr>
              <w:t xml:space="preserve">G. </w:t>
            </w:r>
            <w:proofErr w:type="spellStart"/>
            <w:r>
              <w:rPr>
                <w:rFonts w:ascii="Perpetua" w:hAnsi="Perpetua" w:cs="Lao UI"/>
                <w:b/>
                <w:color w:val="FF0000"/>
                <w:sz w:val="16"/>
                <w:szCs w:val="16"/>
              </w:rPr>
              <w:t>Bofors</w:t>
            </w:r>
            <w:proofErr w:type="spellEnd"/>
            <w:r>
              <w:rPr>
                <w:rFonts w:ascii="Perpetua" w:hAnsi="Perpetua" w:cs="Lao UI"/>
                <w:b/>
                <w:color w:val="FF0000"/>
                <w:sz w:val="16"/>
                <w:szCs w:val="16"/>
              </w:rPr>
              <w:t xml:space="preserve"> L/60</w:t>
            </w:r>
            <w:r w:rsidRPr="00E23E16">
              <w:rPr>
                <w:rFonts w:ascii="Perpetua" w:hAnsi="Perpetua" w:cs="Lao UI"/>
                <w:b/>
                <w:color w:val="FF0000"/>
                <w:sz w:val="16"/>
                <w:szCs w:val="16"/>
              </w:rPr>
              <w:t xml:space="preserve"> only</w:t>
            </w:r>
            <w:r>
              <w:rPr>
                <w:rFonts w:ascii="Perpetua" w:hAnsi="Perpetua" w:cs="Lao UI"/>
                <w:b/>
                <w:color w:val="FF0000"/>
                <w:sz w:val="16"/>
                <w:szCs w:val="16"/>
              </w:rPr>
              <w:t xml:space="preserve">: </w:t>
            </w:r>
            <w:r w:rsidRPr="005C1DDE">
              <w:rPr>
                <w:rFonts w:ascii="Perpetua" w:hAnsi="Perpetua" w:cs="Lao UI"/>
                <w:sz w:val="16"/>
                <w:szCs w:val="16"/>
              </w:rPr>
              <w:t>When using Limbered Fire, the Barrel Length modification (C4.1) on the counters LF side is used for TH purposes but the AP Basic TK # is still determined using the Caliber Size and Length modification printed on the unlimbered side.</w:t>
            </w:r>
          </w:p>
          <w:p w:rsidR="00755289" w:rsidRPr="0079020B" w:rsidRDefault="00755289" w:rsidP="002B497C">
            <w:pPr>
              <w:rPr>
                <w:rFonts w:ascii="Perpetua" w:hAnsi="Perpetua" w:cs="Lao UI"/>
                <w:sz w:val="18"/>
                <w:szCs w:val="18"/>
              </w:rPr>
            </w:pPr>
          </w:p>
        </w:tc>
        <w:tc>
          <w:tcPr>
            <w:tcW w:w="4536" w:type="dxa"/>
          </w:tcPr>
          <w:p w:rsidR="005C1DDE" w:rsidRDefault="005C1DDE" w:rsidP="005C1DDE">
            <w:pPr>
              <w:tabs>
                <w:tab w:val="left" w:pos="2616"/>
              </w:tabs>
              <w:rPr>
                <w:rFonts w:ascii="Perpetua" w:hAnsi="Perpetua" w:cs="Lao UI"/>
                <w:b/>
                <w:sz w:val="18"/>
                <w:szCs w:val="18"/>
              </w:rPr>
            </w:pPr>
            <w:r>
              <w:rPr>
                <w:rFonts w:ascii="Perpetua" w:hAnsi="Perpetua" w:cs="Lao UI"/>
                <w:b/>
                <w:sz w:val="18"/>
                <w:szCs w:val="18"/>
              </w:rPr>
              <w:t xml:space="preserve">17.  </w:t>
            </w:r>
            <w:proofErr w:type="spellStart"/>
            <w:r>
              <w:rPr>
                <w:rFonts w:ascii="Perpetua" w:hAnsi="Perpetua" w:cs="Lao UI"/>
                <w:b/>
                <w:sz w:val="18"/>
                <w:szCs w:val="18"/>
              </w:rPr>
              <w:t>Bofors</w:t>
            </w:r>
            <w:proofErr w:type="spellEnd"/>
            <w:r>
              <w:rPr>
                <w:rFonts w:ascii="Perpetua" w:hAnsi="Perpetua" w:cs="Lao UI"/>
                <w:b/>
                <w:sz w:val="18"/>
                <w:szCs w:val="18"/>
              </w:rPr>
              <w:t xml:space="preserve"> 75mm M29 &amp; 8.8cm </w:t>
            </w:r>
            <w:proofErr w:type="spellStart"/>
            <w:r>
              <w:rPr>
                <w:rFonts w:ascii="Perpetua" w:hAnsi="Perpetua" w:cs="Lao UI"/>
                <w:b/>
                <w:sz w:val="18"/>
                <w:szCs w:val="18"/>
              </w:rPr>
              <w:t>FlaK</w:t>
            </w:r>
            <w:proofErr w:type="spellEnd"/>
            <w:r>
              <w:rPr>
                <w:rFonts w:ascii="Perpetua" w:hAnsi="Perpetua" w:cs="Lao UI"/>
                <w:b/>
                <w:sz w:val="18"/>
                <w:szCs w:val="18"/>
              </w:rPr>
              <w:t xml:space="preserve"> 18</w:t>
            </w:r>
          </w:p>
          <w:p w:rsidR="005C1DDE" w:rsidRDefault="005C1DDE" w:rsidP="005C1DDE">
            <w:pPr>
              <w:tabs>
                <w:tab w:val="left" w:pos="2616"/>
              </w:tabs>
              <w:rPr>
                <w:rFonts w:ascii="Perpetua" w:hAnsi="Perpetua" w:cs="Lao UI"/>
                <w:b/>
                <w:sz w:val="18"/>
                <w:szCs w:val="18"/>
              </w:rPr>
            </w:pPr>
            <w:r>
              <w:rPr>
                <w:rFonts w:ascii="Perpetua" w:hAnsi="Perpetua" w:cs="Lao UI"/>
                <w:b/>
                <w:noProof/>
                <w:sz w:val="18"/>
                <w:szCs w:val="18"/>
              </w:rPr>
              <w:drawing>
                <wp:inline distT="0" distB="0" distL="0" distR="0">
                  <wp:extent cx="1340427" cy="655320"/>
                  <wp:effectExtent l="1905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55" cstate="print"/>
                          <a:srcRect/>
                          <a:stretch>
                            <a:fillRect/>
                          </a:stretch>
                        </pic:blipFill>
                        <pic:spPr bwMode="auto">
                          <a:xfrm>
                            <a:off x="0" y="0"/>
                            <a:ext cx="1340427" cy="655320"/>
                          </a:xfrm>
                          <a:prstGeom prst="rect">
                            <a:avLst/>
                          </a:prstGeom>
                          <a:noFill/>
                          <a:ln w="9525">
                            <a:noFill/>
                            <a:miter lim="800000"/>
                            <a:headEnd/>
                            <a:tailEnd/>
                          </a:ln>
                        </pic:spPr>
                      </pic:pic>
                    </a:graphicData>
                  </a:graphic>
                </wp:inline>
              </w:drawing>
            </w:r>
            <w:r>
              <w:rPr>
                <w:rFonts w:ascii="Perpetua" w:hAnsi="Perpetua" w:cs="Lao UI"/>
                <w:b/>
                <w:noProof/>
                <w:sz w:val="18"/>
                <w:szCs w:val="18"/>
              </w:rPr>
              <w:drawing>
                <wp:inline distT="0" distB="0" distL="0" distR="0">
                  <wp:extent cx="1333500" cy="670454"/>
                  <wp:effectExtent l="1905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6" cstate="print"/>
                          <a:srcRect/>
                          <a:stretch>
                            <a:fillRect/>
                          </a:stretch>
                        </pic:blipFill>
                        <pic:spPr bwMode="auto">
                          <a:xfrm>
                            <a:off x="0" y="0"/>
                            <a:ext cx="1333500" cy="670454"/>
                          </a:xfrm>
                          <a:prstGeom prst="rect">
                            <a:avLst/>
                          </a:prstGeom>
                          <a:noFill/>
                          <a:ln w="9525">
                            <a:noFill/>
                            <a:miter lim="800000"/>
                            <a:headEnd/>
                            <a:tailEnd/>
                          </a:ln>
                        </pic:spPr>
                      </pic:pic>
                    </a:graphicData>
                  </a:graphic>
                </wp:inline>
              </w:drawing>
            </w:r>
          </w:p>
          <w:p w:rsidR="005C1DDE" w:rsidRDefault="005C1DDE" w:rsidP="005C1DDE">
            <w:pPr>
              <w:rPr>
                <w:rFonts w:ascii="Perpetua" w:hAnsi="Perpetua" w:cs="Lao UI"/>
                <w:sz w:val="16"/>
                <w:szCs w:val="16"/>
              </w:rPr>
            </w:pPr>
            <w:r w:rsidRPr="00E23E16">
              <w:rPr>
                <w:rFonts w:ascii="Perpetua" w:hAnsi="Perpetua" w:cs="Lao UI"/>
                <w:strike/>
                <w:sz w:val="16"/>
                <w:szCs w:val="16"/>
              </w:rPr>
              <w:t>B</w:t>
            </w:r>
            <w:r w:rsidRPr="00E23E16">
              <w:rPr>
                <w:rFonts w:ascii="Perpetua" w:hAnsi="Perpetua" w:cs="Lao UI"/>
                <w:sz w:val="16"/>
                <w:szCs w:val="16"/>
              </w:rPr>
              <w:t>. This Gun was not used by the Chinese in Burma.</w:t>
            </w:r>
          </w:p>
          <w:p w:rsidR="005C1DDE" w:rsidRDefault="005C1DDE" w:rsidP="005C1DDE">
            <w:pPr>
              <w:rPr>
                <w:rFonts w:ascii="Perpetua" w:hAnsi="Perpetua" w:cs="Tahoma"/>
                <w:sz w:val="16"/>
                <w:szCs w:val="16"/>
              </w:rPr>
            </w:pPr>
            <w:r w:rsidRPr="00E23E16">
              <w:rPr>
                <w:rFonts w:ascii="Perpetua" w:hAnsi="Perpetua" w:cs="Tahoma"/>
                <w:sz w:val="16"/>
                <w:szCs w:val="16"/>
              </w:rPr>
              <w:t>D. This Gun's B# is "11" in scenarios set prior to 1941.  In scenarios set in/after 1941 it has a circled B# treated as per D3.71.  This circled B# can be negated only by SSR, an Ammo Vehicle (E10.1), or an Ammo Dump (E10.6).</w:t>
            </w:r>
          </w:p>
          <w:p w:rsidR="00755289" w:rsidRPr="005C1DDE" w:rsidRDefault="005C1DDE" w:rsidP="00770DF0">
            <w:pPr>
              <w:rPr>
                <w:rFonts w:ascii="Perpetua" w:hAnsi="Perpetua" w:cs="Lao UI"/>
                <w:sz w:val="16"/>
                <w:szCs w:val="16"/>
              </w:rPr>
            </w:pPr>
            <w:r>
              <w:rPr>
                <w:rFonts w:ascii="Perpetua" w:hAnsi="Perpetua" w:cs="Lao UI"/>
                <w:sz w:val="16"/>
                <w:szCs w:val="16"/>
              </w:rPr>
              <w:t xml:space="preserve">G. </w:t>
            </w:r>
            <w:r w:rsidRPr="005C1DDE">
              <w:rPr>
                <w:rFonts w:ascii="Perpetua" w:hAnsi="Perpetua" w:cs="Lao UI"/>
                <w:sz w:val="16"/>
                <w:szCs w:val="16"/>
              </w:rPr>
              <w:t>When using Limbered Fire, the Barrel Length modification (C4.1) on the counters LF side is used for TH purposes but the AP Basic TK # is still determined using the Caliber Size and Length modification printed on the unlimbered side.</w:t>
            </w:r>
          </w:p>
        </w:tc>
        <w:tc>
          <w:tcPr>
            <w:tcW w:w="4536" w:type="dxa"/>
          </w:tcPr>
          <w:p w:rsidR="00755289" w:rsidRPr="0079020B" w:rsidRDefault="00755289" w:rsidP="00770DF0">
            <w:pPr>
              <w:tabs>
                <w:tab w:val="center" w:pos="2160"/>
              </w:tabs>
              <w:rPr>
                <w:rFonts w:ascii="Perpetua" w:hAnsi="Perpetua" w:cs="Tahoma"/>
                <w:sz w:val="18"/>
                <w:szCs w:val="18"/>
              </w:rPr>
            </w:pPr>
          </w:p>
        </w:tc>
      </w:tr>
    </w:tbl>
    <w:p w:rsidR="00606380" w:rsidRDefault="00606380"/>
    <w:sectPr w:rsidR="00606380" w:rsidSect="001373BF">
      <w:pgSz w:w="15840" w:h="12240" w:orient="landscape"/>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Perpetua">
    <w:panose1 w:val="02020502060401020303"/>
    <w:charset w:val="00"/>
    <w:family w:val="roman"/>
    <w:pitch w:val="variable"/>
    <w:sig w:usb0="00000003" w:usb1="00000000" w:usb2="00000000" w:usb3="00000000" w:csb0="00000001" w:csb1="00000000"/>
  </w:font>
  <w:font w:name="Lao UI">
    <w:panose1 w:val="020B0502040204020203"/>
    <w:charset w:val="00"/>
    <w:family w:val="swiss"/>
    <w:pitch w:val="variable"/>
    <w:sig w:usb0="02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69E59A6"/>
    <w:multiLevelType w:val="hybridMultilevel"/>
    <w:tmpl w:val="EE50F9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proofState w:spelling="clean"/>
  <w:defaultTabStop w:val="720"/>
  <w:drawingGridHorizontalSpacing w:val="110"/>
  <w:displayHorizontalDrawingGridEvery w:val="2"/>
  <w:characterSpacingControl w:val="doNotCompress"/>
  <w:compat/>
  <w:rsids>
    <w:rsidRoot w:val="001373BF"/>
    <w:rsid w:val="000250B6"/>
    <w:rsid w:val="00056363"/>
    <w:rsid w:val="00066FB8"/>
    <w:rsid w:val="00091AD4"/>
    <w:rsid w:val="000B4E58"/>
    <w:rsid w:val="000E3507"/>
    <w:rsid w:val="000E5439"/>
    <w:rsid w:val="00132E53"/>
    <w:rsid w:val="0013369C"/>
    <w:rsid w:val="001373BF"/>
    <w:rsid w:val="00150494"/>
    <w:rsid w:val="0016410E"/>
    <w:rsid w:val="001B3E99"/>
    <w:rsid w:val="001C77B3"/>
    <w:rsid w:val="001E0F3B"/>
    <w:rsid w:val="001F5116"/>
    <w:rsid w:val="00212C0B"/>
    <w:rsid w:val="00215BB8"/>
    <w:rsid w:val="002463A1"/>
    <w:rsid w:val="002524D9"/>
    <w:rsid w:val="00266F6E"/>
    <w:rsid w:val="002805E9"/>
    <w:rsid w:val="002905AB"/>
    <w:rsid w:val="002B497C"/>
    <w:rsid w:val="002C58DD"/>
    <w:rsid w:val="002C75EB"/>
    <w:rsid w:val="002E2D11"/>
    <w:rsid w:val="0033200C"/>
    <w:rsid w:val="00335769"/>
    <w:rsid w:val="00382AD7"/>
    <w:rsid w:val="00386071"/>
    <w:rsid w:val="003A3DB5"/>
    <w:rsid w:val="003A748B"/>
    <w:rsid w:val="003C7B92"/>
    <w:rsid w:val="003E5EF6"/>
    <w:rsid w:val="003F7389"/>
    <w:rsid w:val="00410850"/>
    <w:rsid w:val="00414D1C"/>
    <w:rsid w:val="004367C1"/>
    <w:rsid w:val="00444003"/>
    <w:rsid w:val="00480737"/>
    <w:rsid w:val="004C139D"/>
    <w:rsid w:val="004C1BBB"/>
    <w:rsid w:val="004D1529"/>
    <w:rsid w:val="004F3D22"/>
    <w:rsid w:val="005046D6"/>
    <w:rsid w:val="005119CB"/>
    <w:rsid w:val="00520B89"/>
    <w:rsid w:val="005250F6"/>
    <w:rsid w:val="00550BA5"/>
    <w:rsid w:val="00560CFE"/>
    <w:rsid w:val="00582BDE"/>
    <w:rsid w:val="00591EFA"/>
    <w:rsid w:val="005C1DDE"/>
    <w:rsid w:val="005D6CAD"/>
    <w:rsid w:val="005F6B71"/>
    <w:rsid w:val="00601EFE"/>
    <w:rsid w:val="00606380"/>
    <w:rsid w:val="00606D14"/>
    <w:rsid w:val="00611272"/>
    <w:rsid w:val="00614599"/>
    <w:rsid w:val="0063013C"/>
    <w:rsid w:val="006349B5"/>
    <w:rsid w:val="0064519F"/>
    <w:rsid w:val="0066037E"/>
    <w:rsid w:val="006661AC"/>
    <w:rsid w:val="006B345A"/>
    <w:rsid w:val="006D507B"/>
    <w:rsid w:val="006E24D9"/>
    <w:rsid w:val="006E65A2"/>
    <w:rsid w:val="00713F17"/>
    <w:rsid w:val="00722228"/>
    <w:rsid w:val="007235D9"/>
    <w:rsid w:val="007409FC"/>
    <w:rsid w:val="00755289"/>
    <w:rsid w:val="00782189"/>
    <w:rsid w:val="0079020B"/>
    <w:rsid w:val="007A5349"/>
    <w:rsid w:val="007B68E6"/>
    <w:rsid w:val="007C0F18"/>
    <w:rsid w:val="007E132F"/>
    <w:rsid w:val="007E52A2"/>
    <w:rsid w:val="008002A9"/>
    <w:rsid w:val="00800C49"/>
    <w:rsid w:val="00804D3D"/>
    <w:rsid w:val="008073E9"/>
    <w:rsid w:val="008241BC"/>
    <w:rsid w:val="00844A36"/>
    <w:rsid w:val="008606F5"/>
    <w:rsid w:val="00890295"/>
    <w:rsid w:val="008E0D54"/>
    <w:rsid w:val="009054C3"/>
    <w:rsid w:val="0090737D"/>
    <w:rsid w:val="00955265"/>
    <w:rsid w:val="009642F6"/>
    <w:rsid w:val="00971924"/>
    <w:rsid w:val="009A3C8A"/>
    <w:rsid w:val="009B5D3C"/>
    <w:rsid w:val="009D1912"/>
    <w:rsid w:val="009E5CA1"/>
    <w:rsid w:val="00A07718"/>
    <w:rsid w:val="00A15143"/>
    <w:rsid w:val="00A1536E"/>
    <w:rsid w:val="00A478C1"/>
    <w:rsid w:val="00A55BC6"/>
    <w:rsid w:val="00AD074D"/>
    <w:rsid w:val="00B34E2F"/>
    <w:rsid w:val="00B352F0"/>
    <w:rsid w:val="00B74A6C"/>
    <w:rsid w:val="00B86557"/>
    <w:rsid w:val="00B93FB4"/>
    <w:rsid w:val="00BA638C"/>
    <w:rsid w:val="00BC028F"/>
    <w:rsid w:val="00C11518"/>
    <w:rsid w:val="00C1208A"/>
    <w:rsid w:val="00C416DE"/>
    <w:rsid w:val="00C4778D"/>
    <w:rsid w:val="00C54084"/>
    <w:rsid w:val="00C80E2E"/>
    <w:rsid w:val="00C81575"/>
    <w:rsid w:val="00C90A47"/>
    <w:rsid w:val="00C9187F"/>
    <w:rsid w:val="00CB211E"/>
    <w:rsid w:val="00CC02C1"/>
    <w:rsid w:val="00CC3726"/>
    <w:rsid w:val="00CC4034"/>
    <w:rsid w:val="00CE5D58"/>
    <w:rsid w:val="00D34414"/>
    <w:rsid w:val="00D50B95"/>
    <w:rsid w:val="00D9704D"/>
    <w:rsid w:val="00DC2F40"/>
    <w:rsid w:val="00DF09D7"/>
    <w:rsid w:val="00E01C8F"/>
    <w:rsid w:val="00E10210"/>
    <w:rsid w:val="00E10C92"/>
    <w:rsid w:val="00E23E16"/>
    <w:rsid w:val="00E27AAB"/>
    <w:rsid w:val="00E442A7"/>
    <w:rsid w:val="00E46371"/>
    <w:rsid w:val="00E673FA"/>
    <w:rsid w:val="00E729E6"/>
    <w:rsid w:val="00E81493"/>
    <w:rsid w:val="00EC4F38"/>
    <w:rsid w:val="00ED3F26"/>
    <w:rsid w:val="00EE1F04"/>
    <w:rsid w:val="00EF59D8"/>
    <w:rsid w:val="00F0167F"/>
    <w:rsid w:val="00F1357A"/>
    <w:rsid w:val="00F52641"/>
    <w:rsid w:val="00F57B60"/>
    <w:rsid w:val="00F72964"/>
    <w:rsid w:val="00F83664"/>
    <w:rsid w:val="00F9625B"/>
    <w:rsid w:val="00FA0A17"/>
    <w:rsid w:val="00FE0E59"/>
    <w:rsid w:val="00FE3236"/>
    <w:rsid w:val="00FE349F"/>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06380"/>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1373B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1373B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73BF"/>
    <w:rPr>
      <w:rFonts w:ascii="Tahoma" w:hAnsi="Tahoma" w:cs="Tahoma"/>
      <w:sz w:val="16"/>
      <w:szCs w:val="16"/>
    </w:rPr>
  </w:style>
  <w:style w:type="paragraph" w:styleId="ListParagraph">
    <w:name w:val="List Paragraph"/>
    <w:basedOn w:val="Normal"/>
    <w:uiPriority w:val="34"/>
    <w:qFormat/>
    <w:rsid w:val="005250F6"/>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55" Type="http://schemas.openxmlformats.org/officeDocument/2006/relationships/image" Target="media/image50.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41" Type="http://schemas.openxmlformats.org/officeDocument/2006/relationships/image" Target="media/image36.png"/><Relationship Id="rId54" Type="http://schemas.openxmlformats.org/officeDocument/2006/relationships/image" Target="media/image49.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image" Target="media/image51.png"/><Relationship Id="rId8" Type="http://schemas.openxmlformats.org/officeDocument/2006/relationships/image" Target="media/image3.png"/><Relationship Id="rId51" Type="http://schemas.openxmlformats.org/officeDocument/2006/relationships/image" Target="media/image46.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193E51A-211F-4011-8E7F-5770A019EA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267</TotalTime>
  <Pages>5</Pages>
  <Words>2722</Words>
  <Characters>15518</Characters>
  <Application>Microsoft Office Word</Application>
  <DocSecurity>0</DocSecurity>
  <Lines>129</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18204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13</cp:revision>
  <cp:lastPrinted>2015-06-20T20:16:00Z</cp:lastPrinted>
  <dcterms:created xsi:type="dcterms:W3CDTF">2015-06-20T17:17:00Z</dcterms:created>
  <dcterms:modified xsi:type="dcterms:W3CDTF">2015-10-12T21:46:00Z</dcterms:modified>
</cp:coreProperties>
</file>